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4F0E1">
      <w:pPr>
        <w:pStyle w:val="5"/>
      </w:pPr>
    </w:p>
    <w:p w14:paraId="3D79A8C0">
      <w:pPr>
        <w:pStyle w:val="6"/>
      </w:pPr>
    </w:p>
    <w:p w14:paraId="652F5C84">
      <w:pPr>
        <w:jc w:val="center"/>
        <w:rPr>
          <w:rFonts w:hint="eastAsia" w:ascii="黑体" w:hAnsi="黑体" w:eastAsia="黑体" w:cs="黑体"/>
          <w:b w:val="0"/>
          <w:bCs w:val="0"/>
          <w:sz w:val="48"/>
          <w:szCs w:val="48"/>
        </w:rPr>
      </w:pPr>
      <w:r>
        <w:rPr>
          <w:rFonts w:hint="eastAsia" w:ascii="黑体" w:hAnsi="黑体" w:eastAsia="黑体" w:cs="黑体"/>
          <w:b w:val="0"/>
          <w:bCs w:val="0"/>
          <w:sz w:val="48"/>
          <w:szCs w:val="48"/>
        </w:rPr>
        <w:t>娄底职业技术学院</w:t>
      </w:r>
    </w:p>
    <w:p w14:paraId="39625147">
      <w:pPr>
        <w:jc w:val="center"/>
        <w:rPr>
          <w:rFonts w:hint="eastAsia" w:ascii="黑体" w:hAnsi="黑体" w:eastAsia="黑体" w:cs="黑体"/>
          <w:b w:val="0"/>
          <w:bCs w:val="0"/>
          <w:sz w:val="48"/>
          <w:szCs w:val="48"/>
        </w:rPr>
      </w:pPr>
      <w:r>
        <w:rPr>
          <w:rFonts w:hint="eastAsia" w:ascii="黑体" w:hAnsi="黑体" w:eastAsia="黑体" w:cs="黑体"/>
          <w:b w:val="0"/>
          <w:bCs w:val="0"/>
          <w:sz w:val="48"/>
          <w:szCs w:val="48"/>
          <w:lang w:val="en-US" w:eastAsia="zh-CN"/>
        </w:rPr>
        <w:t>丘陵山区智能农机湖南省高等职业学校应用技术创新中心</w:t>
      </w:r>
      <w:r>
        <w:rPr>
          <w:rFonts w:hint="eastAsia" w:ascii="黑体" w:hAnsi="黑体" w:eastAsia="黑体" w:cs="黑体"/>
          <w:b w:val="0"/>
          <w:bCs w:val="0"/>
          <w:sz w:val="48"/>
          <w:szCs w:val="48"/>
        </w:rPr>
        <w:t>项目</w:t>
      </w:r>
      <w:r>
        <w:rPr>
          <w:rFonts w:hint="eastAsia" w:ascii="黑体" w:hAnsi="黑体" w:eastAsia="黑体" w:cs="黑体"/>
          <w:b w:val="0"/>
          <w:bCs w:val="0"/>
          <w:sz w:val="48"/>
          <w:szCs w:val="48"/>
          <w:lang w:val="en-US" w:eastAsia="zh-CN"/>
        </w:rPr>
        <w:t>建设</w:t>
      </w:r>
    </w:p>
    <w:p w14:paraId="1D037CEE">
      <w:pPr>
        <w:jc w:val="center"/>
        <w:rPr>
          <w:rFonts w:ascii="Times New Roman" w:hAnsi="Times New Roman"/>
          <w:b/>
          <w:bCs/>
          <w:sz w:val="52"/>
          <w:szCs w:val="52"/>
        </w:rPr>
      </w:pPr>
    </w:p>
    <w:p w14:paraId="7C28CD84">
      <w:pPr>
        <w:pStyle w:val="6"/>
      </w:pPr>
    </w:p>
    <w:p w14:paraId="26D0A4C1">
      <w:pPr>
        <w:pStyle w:val="6"/>
      </w:pPr>
    </w:p>
    <w:p w14:paraId="4D1F7CA9">
      <w:pPr>
        <w:jc w:val="center"/>
        <w:rPr>
          <w:rFonts w:hint="eastAsia" w:ascii="方正小标宋简体" w:hAnsi="方正小标宋简体" w:eastAsia="方正小标宋简体" w:cs="方正小标宋简体"/>
          <w:b w:val="0"/>
          <w:bCs w:val="0"/>
          <w:sz w:val="110"/>
          <w:szCs w:val="110"/>
        </w:rPr>
      </w:pPr>
      <w:r>
        <w:rPr>
          <w:rFonts w:hint="eastAsia" w:ascii="方正小标宋简体" w:hAnsi="方正小标宋简体" w:eastAsia="方正小标宋简体" w:cs="方正小标宋简体"/>
          <w:b w:val="0"/>
          <w:bCs w:val="0"/>
          <w:sz w:val="110"/>
          <w:szCs w:val="110"/>
        </w:rPr>
        <w:t>采</w:t>
      </w:r>
    </w:p>
    <w:p w14:paraId="08576ECF">
      <w:pPr>
        <w:jc w:val="center"/>
        <w:rPr>
          <w:rFonts w:hint="eastAsia" w:ascii="方正小标宋简体" w:hAnsi="方正小标宋简体" w:eastAsia="方正小标宋简体" w:cs="方正小标宋简体"/>
          <w:b w:val="0"/>
          <w:bCs w:val="0"/>
          <w:sz w:val="110"/>
          <w:szCs w:val="110"/>
        </w:rPr>
      </w:pPr>
      <w:r>
        <w:rPr>
          <w:rFonts w:hint="eastAsia" w:ascii="方正小标宋简体" w:hAnsi="方正小标宋简体" w:eastAsia="方正小标宋简体" w:cs="方正小标宋简体"/>
          <w:b w:val="0"/>
          <w:bCs w:val="0"/>
          <w:sz w:val="110"/>
          <w:szCs w:val="110"/>
        </w:rPr>
        <w:t>购</w:t>
      </w:r>
    </w:p>
    <w:p w14:paraId="520BF222">
      <w:pPr>
        <w:jc w:val="center"/>
        <w:rPr>
          <w:rFonts w:hint="eastAsia" w:ascii="方正小标宋简体" w:hAnsi="方正小标宋简体" w:eastAsia="方正小标宋简体" w:cs="方正小标宋简体"/>
          <w:b w:val="0"/>
          <w:bCs w:val="0"/>
          <w:sz w:val="110"/>
          <w:szCs w:val="110"/>
        </w:rPr>
      </w:pPr>
      <w:r>
        <w:rPr>
          <w:rFonts w:hint="eastAsia" w:ascii="方正小标宋简体" w:hAnsi="方正小标宋简体" w:eastAsia="方正小标宋简体" w:cs="方正小标宋简体"/>
          <w:b w:val="0"/>
          <w:bCs w:val="0"/>
          <w:sz w:val="110"/>
          <w:szCs w:val="110"/>
        </w:rPr>
        <w:t>需</w:t>
      </w:r>
    </w:p>
    <w:p w14:paraId="4FB1C927">
      <w:pPr>
        <w:jc w:val="center"/>
        <w:rPr>
          <w:rFonts w:hint="eastAsia" w:ascii="方正小标宋简体" w:hAnsi="方正小标宋简体" w:eastAsia="方正小标宋简体" w:cs="方正小标宋简体"/>
          <w:b w:val="0"/>
          <w:bCs w:val="0"/>
          <w:sz w:val="110"/>
          <w:szCs w:val="110"/>
        </w:rPr>
      </w:pPr>
      <w:r>
        <w:rPr>
          <w:rFonts w:hint="eastAsia" w:ascii="方正小标宋简体" w:hAnsi="方正小标宋简体" w:eastAsia="方正小标宋简体" w:cs="方正小标宋简体"/>
          <w:b w:val="0"/>
          <w:bCs w:val="0"/>
          <w:sz w:val="110"/>
          <w:szCs w:val="110"/>
        </w:rPr>
        <w:t>求</w:t>
      </w:r>
    </w:p>
    <w:p w14:paraId="63599B58">
      <w:pPr>
        <w:jc w:val="both"/>
        <w:rPr>
          <w:rFonts w:ascii="Times New Roman" w:hAnsi="Times New Roman"/>
          <w:b/>
          <w:bCs/>
          <w:sz w:val="52"/>
          <w:szCs w:val="52"/>
        </w:rPr>
      </w:pPr>
    </w:p>
    <w:p w14:paraId="27327210">
      <w:pPr>
        <w:pStyle w:val="6"/>
      </w:pPr>
    </w:p>
    <w:p w14:paraId="233DC728">
      <w:pPr>
        <w:jc w:val="center"/>
        <w:rPr>
          <w:rFonts w:ascii="Times New Roman" w:hAnsi="Times New Roman"/>
          <w:b/>
          <w:bCs/>
          <w:sz w:val="36"/>
          <w:szCs w:val="36"/>
        </w:rPr>
      </w:pPr>
      <w:r>
        <w:rPr>
          <w:rFonts w:ascii="Times New Roman" w:hAnsi="Times New Roman"/>
          <w:b/>
          <w:bCs/>
          <w:sz w:val="36"/>
          <w:szCs w:val="36"/>
        </w:rPr>
        <w:t>机电工程学院</w:t>
      </w:r>
    </w:p>
    <w:p w14:paraId="0C0A58B6">
      <w:pPr>
        <w:jc w:val="center"/>
        <w:rPr>
          <w:rFonts w:ascii="Times New Roman" w:hAnsi="Times New Roman"/>
          <w:b/>
          <w:bCs/>
          <w:sz w:val="36"/>
          <w:szCs w:val="36"/>
        </w:rPr>
      </w:pPr>
      <w:r>
        <w:rPr>
          <w:rFonts w:ascii="Times New Roman" w:hAnsi="Times New Roman"/>
          <w:b/>
          <w:bCs/>
          <w:sz w:val="36"/>
          <w:szCs w:val="36"/>
        </w:rPr>
        <w:t>202</w:t>
      </w:r>
      <w:r>
        <w:rPr>
          <w:rFonts w:hint="eastAsia" w:ascii="Times New Roman" w:hAnsi="Times New Roman"/>
          <w:b/>
          <w:bCs/>
          <w:sz w:val="36"/>
          <w:szCs w:val="36"/>
          <w:lang w:val="en-US" w:eastAsia="zh-CN"/>
        </w:rPr>
        <w:t>5</w:t>
      </w:r>
      <w:r>
        <w:rPr>
          <w:rFonts w:ascii="Times New Roman" w:hAnsi="Times New Roman"/>
          <w:b/>
          <w:bCs/>
          <w:sz w:val="36"/>
          <w:szCs w:val="36"/>
        </w:rPr>
        <w:t>年</w:t>
      </w:r>
      <w:r>
        <w:rPr>
          <w:rFonts w:hint="eastAsia" w:ascii="Times New Roman" w:hAnsi="Times New Roman"/>
          <w:b/>
          <w:bCs/>
          <w:sz w:val="36"/>
          <w:szCs w:val="36"/>
          <w:lang w:val="en-US" w:eastAsia="zh-CN"/>
        </w:rPr>
        <w:t>7</w:t>
      </w:r>
      <w:r>
        <w:rPr>
          <w:rFonts w:ascii="Times New Roman" w:hAnsi="Times New Roman"/>
          <w:b/>
          <w:bCs/>
          <w:sz w:val="36"/>
          <w:szCs w:val="36"/>
        </w:rPr>
        <w:t>月</w:t>
      </w:r>
    </w:p>
    <w:p w14:paraId="46C646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14:paraId="11BD31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bCs/>
          <w:sz w:val="44"/>
          <w:szCs w:val="44"/>
          <w:lang w:val="en-US" w:eastAsia="zh-CN"/>
        </w:rPr>
        <w:t>丘陵山区智能农机湖南省高等职业学校应用技术创新中心项目建设</w:t>
      </w:r>
      <w:r>
        <w:rPr>
          <w:rFonts w:hint="eastAsia" w:ascii="方正小标宋简体" w:hAnsi="方正小标宋简体" w:eastAsia="方正小标宋简体" w:cs="方正小标宋简体"/>
          <w:b w:val="0"/>
          <w:bCs w:val="0"/>
          <w:sz w:val="44"/>
          <w:szCs w:val="44"/>
        </w:rPr>
        <w:t>采购需求</w:t>
      </w:r>
    </w:p>
    <w:p w14:paraId="46EA1C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一、项目概述</w:t>
      </w:r>
    </w:p>
    <w:p w14:paraId="5055DF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本项目为丘陵山区智能农机湖南省高等职业学校应用技术创新中心建设采购项目。采购内容为55寸拼缝低亮液晶拼接屏、文件资料柜，组合办公桌，会议桌，集成铝扣板吊顶与顶灯，打印机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办公凳</w:t>
      </w:r>
      <w:r>
        <w:rPr>
          <w:rFonts w:hint="eastAsia" w:ascii="仿宋_GB2312" w:hAnsi="仿宋_GB2312" w:eastAsia="仿宋_GB2312" w:cs="仿宋_GB2312"/>
          <w:sz w:val="32"/>
          <w:szCs w:val="32"/>
        </w:rPr>
        <w:t>等，具体采购内容详见附件。</w:t>
      </w:r>
    </w:p>
    <w:p w14:paraId="0F60B78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预算控制价：110845元</w:t>
      </w:r>
    </w:p>
    <w:p w14:paraId="67EC37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b/>
          <w:bCs/>
          <w:sz w:val="32"/>
          <w:szCs w:val="32"/>
          <w:lang w:eastAsia="zh-CN"/>
        </w:rPr>
      </w:pPr>
      <w:r>
        <w:rPr>
          <w:rFonts w:hint="eastAsia" w:ascii="黑体" w:hAnsi="黑体" w:eastAsia="黑体" w:cs="黑体"/>
          <w:b w:val="0"/>
          <w:bCs w:val="0"/>
          <w:sz w:val="32"/>
          <w:szCs w:val="32"/>
        </w:rPr>
        <w:t>三、采购方式：</w:t>
      </w:r>
      <w:r>
        <w:rPr>
          <w:rFonts w:hint="eastAsia" w:ascii="仿宋_GB2312" w:hAnsi="仿宋_GB2312" w:eastAsia="仿宋_GB2312" w:cs="仿宋_GB2312"/>
          <w:b/>
          <w:bCs/>
          <w:sz w:val="32"/>
          <w:szCs w:val="32"/>
          <w:lang w:eastAsia="zh-CN"/>
        </w:rPr>
        <w:t>询价采购</w:t>
      </w:r>
    </w:p>
    <w:p w14:paraId="7118BA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四、对投标人的要求</w:t>
      </w:r>
    </w:p>
    <w:p w14:paraId="319AC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(一)投标人基本资格条件：符合《中华人民共和国政府采购法》第二十二条规定的供应商基本资质条件：</w:t>
      </w:r>
    </w:p>
    <w:p w14:paraId="52DCF0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27324A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406BDE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6AC104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25BEFD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6B240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72F591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(二)根据《湖南省财政厅关于政府采购促进中小企业发展有关措施的通知》以上基本资格条件中的2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5证明文件可以以承诺方式递交，如果是承诺方式，请提供《湖南省政府采购供应商资质承诺函》</w:t>
      </w:r>
    </w:p>
    <w:p w14:paraId="5330BC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（三）投标人必须有相关资质，提供有效的法人营业执照副本复印件。</w:t>
      </w:r>
    </w:p>
    <w:p w14:paraId="002C9F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五、供货时间或完成时间的要求</w:t>
      </w:r>
    </w:p>
    <w:p w14:paraId="2E3218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（一)供货地点：娄底职业技术学院</w:t>
      </w:r>
      <w:r>
        <w:rPr>
          <w:rFonts w:hint="eastAsia" w:ascii="仿宋_GB2312" w:hAnsi="仿宋_GB2312" w:eastAsia="仿宋_GB2312" w:cs="仿宋_GB2312"/>
          <w:sz w:val="32"/>
          <w:szCs w:val="32"/>
          <w:lang w:eastAsia="zh-CN"/>
        </w:rPr>
        <w:t>智能制造大楼一楼大厅局部和101房</w:t>
      </w:r>
      <w:r>
        <w:rPr>
          <w:rFonts w:hint="eastAsia" w:ascii="仿宋_GB2312" w:hAnsi="仿宋_GB2312" w:eastAsia="仿宋_GB2312" w:cs="仿宋_GB2312"/>
          <w:sz w:val="32"/>
          <w:szCs w:val="32"/>
        </w:rPr>
        <w:t>。</w:t>
      </w:r>
    </w:p>
    <w:p w14:paraId="028483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（二）供货时间：在合同签订后</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45</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天内，供货商应将本项目设备设施完成安装、调试、验收等全部工作。</w:t>
      </w:r>
    </w:p>
    <w:p w14:paraId="19F173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（三）验货要求：不接受邮寄货品，并要求一次性供货。中标人及时提交送货验收申请，采购方接到提交申请后及时组织验收，按国家有关产品生产规范、质量检评标准、预算清单、具体使用要求及实际</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完成验货验收。</w:t>
      </w:r>
    </w:p>
    <w:p w14:paraId="3C2781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六、对投标产品的要求</w:t>
      </w:r>
    </w:p>
    <w:p w14:paraId="785766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所提供商品必须达到国家质量标准，</w:t>
      </w:r>
      <w:r>
        <w:rPr>
          <w:rFonts w:hint="eastAsia" w:ascii="仿宋_GB2312" w:hAnsi="仿宋_GB2312" w:eastAsia="仿宋_GB2312" w:cs="仿宋_GB2312"/>
          <w:sz w:val="32"/>
          <w:szCs w:val="32"/>
        </w:rPr>
        <w:t>按国家规定实行“三包”服务，即在质保期内，采购方正常使用中标人所供商品而出现质量问题时中标人负责对商品包修、包换、包退。</w:t>
      </w:r>
    </w:p>
    <w:p w14:paraId="42BA8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应保证提供的合同货物是生产厂商原造的，全新、未使用过的正规产品，并符合本项目招标文件规定的数量、质量、性能和规格的要求。投标人应保证其货物经正确安装，正常运转和保养在其使用寿命内应具有满意的性能。投标人应对由于设计、工艺或材料的缺陷而发生的任何不足或故障负责，费用由投标人负担。</w:t>
      </w:r>
    </w:p>
    <w:p w14:paraId="26430F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（三）所提供货物环保等级要求达到国家环保标准。</w:t>
      </w:r>
    </w:p>
    <w:p w14:paraId="4A9FC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（四）项目相关仪器设备应全部在指定地点安装并调试合格。</w:t>
      </w:r>
    </w:p>
    <w:p w14:paraId="6EFA09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（五）技术上（技术参数以外）的要求</w:t>
      </w:r>
    </w:p>
    <w:p w14:paraId="7BBE36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投标人应提供三维场景立体渲染图，所提供的合</w:t>
      </w:r>
      <w:bookmarkStart w:id="0" w:name="_GoBack"/>
      <w:bookmarkEnd w:id="0"/>
      <w:r>
        <w:rPr>
          <w:rFonts w:hint="eastAsia" w:ascii="仿宋_GB2312" w:hAnsi="仿宋_GB2312" w:eastAsia="仿宋_GB2312" w:cs="仿宋_GB2312"/>
          <w:sz w:val="32"/>
          <w:szCs w:val="32"/>
          <w:lang w:eastAsia="zh-CN"/>
        </w:rPr>
        <w:t>同货物，</w:t>
      </w:r>
      <w:r>
        <w:rPr>
          <w:rFonts w:hint="eastAsia" w:ascii="仿宋_GB2312" w:hAnsi="仿宋_GB2312" w:eastAsia="仿宋_GB2312" w:cs="仿宋_GB2312"/>
          <w:sz w:val="32"/>
          <w:szCs w:val="32"/>
        </w:rPr>
        <w:t>技术参数应符合采购清单要求。</w:t>
      </w:r>
    </w:p>
    <w:p w14:paraId="7283C9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（六）报价要求</w:t>
      </w:r>
    </w:p>
    <w:p w14:paraId="1B3D84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总价不能超过项目预算控制价，分项报价不能超过分项控制价，并说明品牌、产地、规格型号。</w:t>
      </w:r>
    </w:p>
    <w:p w14:paraId="2EEC6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七、付款方式</w:t>
      </w:r>
    </w:p>
    <w:p w14:paraId="4F18FE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本项目经验收合格后，</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个月内付合同总金额。</w:t>
      </w:r>
    </w:p>
    <w:p w14:paraId="7A17CC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八、售后服务</w:t>
      </w:r>
    </w:p>
    <w:p w14:paraId="426F69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验收时需提供厂家的质保函，</w:t>
      </w:r>
      <w:r>
        <w:rPr>
          <w:rFonts w:hint="eastAsia" w:ascii="仿宋_GB2312" w:hAnsi="仿宋_GB2312" w:eastAsia="仿宋_GB2312" w:cs="仿宋_GB2312"/>
          <w:sz w:val="32"/>
          <w:szCs w:val="32"/>
        </w:rPr>
        <w:t>自通过验收之日起，质保</w:t>
      </w:r>
      <w:r>
        <w:rPr>
          <w:rFonts w:hint="eastAsia" w:ascii="仿宋_GB2312" w:hAnsi="仿宋_GB2312" w:eastAsia="仿宋_GB2312" w:cs="仿宋_GB2312"/>
          <w:sz w:val="32"/>
          <w:szCs w:val="32"/>
          <w:lang w:val="en-US" w:eastAsia="zh-CN"/>
        </w:rPr>
        <w:t>按厂家规定执行，投标时注明质保期限</w:t>
      </w:r>
      <w:r>
        <w:rPr>
          <w:rFonts w:hint="eastAsia" w:ascii="仿宋_GB2312" w:hAnsi="仿宋_GB2312" w:eastAsia="仿宋_GB2312" w:cs="仿宋_GB2312"/>
          <w:sz w:val="32"/>
          <w:szCs w:val="32"/>
        </w:rPr>
        <w:t>。质保期内所有硬件设备如有任何质量问题（人为破坏或自然灾害等不可抗力除外）要求在24小时内免费上门更换；硬件质保期满以后，如果要更换只收成本费。</w:t>
      </w:r>
    </w:p>
    <w:p w14:paraId="16CA00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九、其它</w:t>
      </w:r>
    </w:p>
    <w:p w14:paraId="10884C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技术参数详见附件，所有报价为含税价，包括货物运输及税费等一切费用。如有疑问咨询联系人：</w:t>
      </w:r>
      <w:r>
        <w:rPr>
          <w:rFonts w:hint="eastAsia" w:ascii="仿宋_GB2312" w:hAnsi="仿宋_GB2312" w:eastAsia="仿宋_GB2312" w:cs="仿宋_GB2312"/>
          <w:sz w:val="32"/>
          <w:szCs w:val="32"/>
          <w:u w:val="single"/>
          <w:lang w:eastAsia="zh-CN"/>
        </w:rPr>
        <w:t>田</w:t>
      </w:r>
      <w:r>
        <w:rPr>
          <w:rFonts w:hint="eastAsia" w:ascii="仿宋_GB2312" w:hAnsi="仿宋_GB2312" w:eastAsia="仿宋_GB2312" w:cs="仿宋_GB2312"/>
          <w:sz w:val="32"/>
          <w:szCs w:val="32"/>
        </w:rPr>
        <w:t>老师　电话：</w:t>
      </w:r>
      <w:r>
        <w:rPr>
          <w:rFonts w:hint="eastAsia" w:ascii="仿宋_GB2312" w:hAnsi="仿宋_GB2312" w:eastAsia="仿宋_GB2312" w:cs="仿宋_GB2312"/>
          <w:sz w:val="32"/>
          <w:szCs w:val="32"/>
          <w:u w:val="single"/>
          <w:lang w:val="en-US" w:eastAsia="zh-CN"/>
        </w:rPr>
        <w:t>13637382093</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 xml:space="preserve">                                    </w:t>
      </w:r>
    </w:p>
    <w:p w14:paraId="7E6E4473">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机电工程学院</w:t>
      </w:r>
    </w:p>
    <w:p w14:paraId="2BCCD2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Times New Roman" w:hAnsi="Times New Roman" w:eastAsia="仿宋_GB2312"/>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2CB8A256">
      <w:pPr>
        <w:pStyle w:val="6"/>
        <w:rPr>
          <w:rFonts w:eastAsia="仿宋_GB2312"/>
          <w:sz w:val="28"/>
          <w:szCs w:val="28"/>
        </w:rPr>
        <w:sectPr>
          <w:pgSz w:w="11906" w:h="16838"/>
          <w:pgMar w:top="1440" w:right="1800" w:bottom="1440" w:left="1800" w:header="851" w:footer="992" w:gutter="0"/>
          <w:cols w:space="720" w:num="1"/>
          <w:docGrid w:type="lines" w:linePitch="312" w:charSpace="0"/>
        </w:sectPr>
      </w:pPr>
    </w:p>
    <w:p w14:paraId="5CB763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cs="Times New Roman"/>
          <w:sz w:val="30"/>
          <w:szCs w:val="30"/>
          <w:lang w:val="en-US" w:eastAsia="zh-CN"/>
        </w:rPr>
      </w:pPr>
      <w:r>
        <w:rPr>
          <w:rFonts w:hint="default" w:ascii="Times New Roman" w:hAnsi="Times New Roman" w:cs="Times New Roman"/>
          <w:sz w:val="30"/>
          <w:szCs w:val="30"/>
        </w:rPr>
        <w:t>附件</w:t>
      </w:r>
      <w:r>
        <w:rPr>
          <w:rFonts w:hint="eastAsia" w:ascii="Times New Roman" w:hAnsi="Times New Roman" w:cs="Times New Roman"/>
          <w:sz w:val="30"/>
          <w:szCs w:val="30"/>
          <w:lang w:val="en-US" w:eastAsia="zh-CN"/>
        </w:rPr>
        <w:t>1</w:t>
      </w:r>
    </w:p>
    <w:p w14:paraId="6B4BE8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30"/>
          <w:szCs w:val="30"/>
          <w:lang w:eastAsia="zh-CN"/>
        </w:rPr>
      </w:pPr>
      <w:r>
        <w:rPr>
          <w:rFonts w:hint="default" w:ascii="Times New Roman" w:hAnsi="Times New Roman" w:cs="Times New Roman"/>
          <w:sz w:val="30"/>
          <w:szCs w:val="30"/>
          <w:lang w:val="en-US" w:eastAsia="zh-CN"/>
        </w:rPr>
        <w:t>丘陵山区智能农机湖南省高等职业学校应用技术创新中心</w:t>
      </w:r>
      <w:r>
        <w:rPr>
          <w:rFonts w:hint="eastAsia" w:ascii="Times New Roman" w:hAnsi="Times New Roman" w:cs="Times New Roman"/>
          <w:sz w:val="30"/>
          <w:szCs w:val="30"/>
          <w:lang w:val="en-US" w:eastAsia="zh-CN"/>
        </w:rPr>
        <w:t>建设所需物资</w:t>
      </w:r>
      <w:r>
        <w:rPr>
          <w:rFonts w:hint="default" w:ascii="Times New Roman" w:hAnsi="Times New Roman" w:cs="Times New Roman"/>
          <w:sz w:val="30"/>
          <w:szCs w:val="30"/>
        </w:rPr>
        <w:t>清单</w:t>
      </w:r>
      <w:r>
        <w:rPr>
          <w:rFonts w:hint="eastAsia" w:ascii="Times New Roman" w:hAnsi="Times New Roman" w:cs="Times New Roman"/>
          <w:sz w:val="30"/>
          <w:szCs w:val="30"/>
          <w:lang w:eastAsia="zh-CN"/>
        </w:rPr>
        <w:t>及报价表</w:t>
      </w:r>
    </w:p>
    <w:tbl>
      <w:tblPr>
        <w:tblStyle w:val="14"/>
        <w:tblW w:w="10706"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700"/>
        <w:gridCol w:w="2115"/>
        <w:gridCol w:w="855"/>
        <w:gridCol w:w="750"/>
        <w:gridCol w:w="775"/>
        <w:gridCol w:w="1130"/>
        <w:gridCol w:w="780"/>
        <w:gridCol w:w="750"/>
        <w:gridCol w:w="1320"/>
      </w:tblGrid>
      <w:tr w14:paraId="3007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F8D2B8B">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序号</w:t>
            </w:r>
          </w:p>
        </w:tc>
        <w:tc>
          <w:tcPr>
            <w:tcW w:w="1700" w:type="dxa"/>
            <w:noWrap w:val="0"/>
            <w:vAlign w:val="center"/>
          </w:tcPr>
          <w:p w14:paraId="45C4C3CC">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货物名称</w:t>
            </w:r>
          </w:p>
        </w:tc>
        <w:tc>
          <w:tcPr>
            <w:tcW w:w="2115" w:type="dxa"/>
            <w:noWrap w:val="0"/>
            <w:vAlign w:val="center"/>
          </w:tcPr>
          <w:p w14:paraId="10F4AB16">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参数要求</w:t>
            </w:r>
          </w:p>
        </w:tc>
        <w:tc>
          <w:tcPr>
            <w:tcW w:w="855" w:type="dxa"/>
            <w:noWrap w:val="0"/>
            <w:vAlign w:val="center"/>
          </w:tcPr>
          <w:p w14:paraId="2D1B6759">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单位</w:t>
            </w:r>
          </w:p>
        </w:tc>
        <w:tc>
          <w:tcPr>
            <w:tcW w:w="750" w:type="dxa"/>
            <w:noWrap w:val="0"/>
            <w:vAlign w:val="center"/>
          </w:tcPr>
          <w:p w14:paraId="125BA923">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数量</w:t>
            </w:r>
          </w:p>
        </w:tc>
        <w:tc>
          <w:tcPr>
            <w:tcW w:w="775" w:type="dxa"/>
            <w:noWrap w:val="0"/>
            <w:vAlign w:val="center"/>
          </w:tcPr>
          <w:p w14:paraId="4308A7F6">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控价单价</w:t>
            </w:r>
          </w:p>
        </w:tc>
        <w:tc>
          <w:tcPr>
            <w:tcW w:w="1130" w:type="dxa"/>
            <w:noWrap w:val="0"/>
            <w:vAlign w:val="center"/>
          </w:tcPr>
          <w:p w14:paraId="169CBF82">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控价总价</w:t>
            </w:r>
          </w:p>
        </w:tc>
        <w:tc>
          <w:tcPr>
            <w:tcW w:w="780" w:type="dxa"/>
            <w:noWrap w:val="0"/>
            <w:vAlign w:val="center"/>
          </w:tcPr>
          <w:p w14:paraId="5B8AAD0A">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报价单价</w:t>
            </w:r>
          </w:p>
        </w:tc>
        <w:tc>
          <w:tcPr>
            <w:tcW w:w="750" w:type="dxa"/>
            <w:noWrap w:val="0"/>
            <w:vAlign w:val="center"/>
          </w:tcPr>
          <w:p w14:paraId="2B21E227">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报价总价</w:t>
            </w:r>
          </w:p>
        </w:tc>
        <w:tc>
          <w:tcPr>
            <w:tcW w:w="1320" w:type="dxa"/>
            <w:noWrap w:val="0"/>
            <w:vAlign w:val="top"/>
          </w:tcPr>
          <w:p w14:paraId="43121E77">
            <w:pPr>
              <w:keepNext w:val="0"/>
              <w:keepLines w:val="0"/>
              <w:widowControl/>
              <w:suppressLineNumbers w:val="0"/>
              <w:jc w:val="center"/>
              <w:textAlignment w:val="top"/>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1"/>
                <w:szCs w:val="21"/>
                <w:u w:val="none"/>
                <w:lang w:val="en-US" w:eastAsia="zh-CN" w:bidi="ar"/>
              </w:rPr>
              <w:t>建议品牌</w:t>
            </w:r>
          </w:p>
        </w:tc>
      </w:tr>
      <w:tr w14:paraId="720E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4A680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00" w:type="dxa"/>
            <w:noWrap w:val="0"/>
            <w:vAlign w:val="center"/>
          </w:tcPr>
          <w:p w14:paraId="47BD7B51">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55寸拼缝低亮液晶拼接屏</w:t>
            </w:r>
          </w:p>
        </w:tc>
        <w:tc>
          <w:tcPr>
            <w:tcW w:w="2115" w:type="dxa"/>
            <w:noWrap w:val="0"/>
            <w:vAlign w:val="center"/>
          </w:tcPr>
          <w:p w14:paraId="29A88E99">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szCs w:val="21"/>
                <w:shd w:val="clear" w:color="auto" w:fill="FFFFFF"/>
              </w:rPr>
              <w:t>型号 DS-VW55/UX</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关键材料：面板制造商 CSOT，面板型号 MG5461B01-2</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显示参数：显示尺寸55inch；外形尺寸：1213.56 W mm × 684.30 H；屏幕可视区域 1209.6 (H) mm × 680.4 (V) mm；背光源类型 LED直下式背光源；像素间距 0.63 mm</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物理拼缝 3.5 mm；边框宽度 2.3 mm（左/上），1.2 mm（右/下）；物理分辨率 1920 × 1080@60 Hz（向下兼容）</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亮度 500 cd/m</w:t>
            </w:r>
            <w:r>
              <w:rPr>
                <w:rFonts w:hint="eastAsia" w:ascii="宋体" w:hAnsi="宋体" w:eastAsia="宋体" w:cs="微软雅黑"/>
                <w:color w:val="000000"/>
                <w:szCs w:val="21"/>
                <w:shd w:val="clear" w:color="auto" w:fill="FFFFFF"/>
                <w:vertAlign w:val="superscript"/>
              </w:rPr>
              <w:t>2</w:t>
            </w:r>
            <w:r>
              <w:rPr>
                <w:rFonts w:hint="eastAsia" w:ascii="宋体" w:hAnsi="宋体" w:eastAsia="宋体" w:cs="微软雅黑"/>
                <w:color w:val="000000"/>
                <w:szCs w:val="21"/>
                <w:shd w:val="clear" w:color="auto" w:fill="FFFFFF"/>
              </w:rPr>
              <w:t>；可视角 178°（水平）/178°（垂直），色深度 8 bit，16.7 M，对比度 1200 : 1，响应时间 7.5 ms (G to G)</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色域 72% NTSC。</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表面处理 Haze 25%</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系统参数：平台方案 Mstar V53，主板型号 70326</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接口参数：音视频输入接口 HDMI×1, DVI×1, VGA×1, USB×1</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音视频输出接口 无；</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控制接口 RS-232 IN×1, RS-232 OUT×1。</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电源参数：电源 110~240 VAC, 50/60 Hz；功耗 ≤ 180 W</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待机功耗 ≤ 0.5 W</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电源型号 HPLE200P-55</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适用运行环境：工作温度 0°C~40°C；工作湿度20%～80%RH（无冷凝水）；存储温度-20°C~60°C；存储湿度20%～80% RH（无冷凝水）</w:t>
            </w:r>
            <w:r>
              <w:rPr>
                <w:rFonts w:hint="eastAsia" w:ascii="宋体" w:hAnsi="宋体" w:eastAsia="宋体" w:cs="微软雅黑"/>
                <w:color w:val="000000"/>
                <w:szCs w:val="21"/>
                <w:shd w:val="clear" w:color="auto" w:fill="FFFFFF"/>
              </w:rPr>
              <w:br w:type="textWrapping"/>
            </w:r>
            <w:r>
              <w:rPr>
                <w:rFonts w:hint="eastAsia" w:ascii="宋体" w:hAnsi="宋体" w:eastAsia="宋体" w:cs="微软雅黑"/>
                <w:color w:val="000000"/>
                <w:szCs w:val="21"/>
                <w:shd w:val="clear" w:color="auto" w:fill="FFFFFF"/>
              </w:rPr>
              <w:t>通用参数：外壳材料 SECC，安装孔距 600 (H) mm × 400 (V) mm，产品尺寸1213.56(W)mm×684.30(H)mm×79.69 (D)mm；包装尺寸1300(W) mm×825(H)mm×274(D)mm（双包纸箱），净重14.8 kg±0.5 kg（单台设备），毛重36.7kg±0.5 kg（双包）。</w:t>
            </w:r>
          </w:p>
        </w:tc>
        <w:tc>
          <w:tcPr>
            <w:tcW w:w="855" w:type="dxa"/>
            <w:noWrap w:val="0"/>
            <w:vAlign w:val="center"/>
          </w:tcPr>
          <w:p w14:paraId="2A538B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50" w:type="dxa"/>
            <w:noWrap w:val="0"/>
            <w:vAlign w:val="center"/>
          </w:tcPr>
          <w:p w14:paraId="4728272B">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775" w:type="dxa"/>
            <w:noWrap w:val="0"/>
            <w:vAlign w:val="center"/>
          </w:tcPr>
          <w:p w14:paraId="2C272652">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3000</w:t>
            </w:r>
          </w:p>
        </w:tc>
        <w:tc>
          <w:tcPr>
            <w:tcW w:w="1130" w:type="dxa"/>
            <w:noWrap w:val="0"/>
            <w:vAlign w:val="center"/>
          </w:tcPr>
          <w:p w14:paraId="3CB89483">
            <w:pPr>
              <w:keepNext w:val="0"/>
              <w:keepLines w:val="0"/>
              <w:widowControl/>
              <w:suppressLineNumbers w:val="0"/>
              <w:jc w:val="center"/>
              <w:textAlignment w:val="center"/>
              <w:rPr>
                <w:rFonts w:hint="default" w:ascii="Times New Roman" w:hAnsi="Times New Roman" w:eastAsia="宋体" w:cs="Times New Roman"/>
                <w:b/>
                <w:bCs/>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18000</w:t>
            </w:r>
          </w:p>
        </w:tc>
        <w:tc>
          <w:tcPr>
            <w:tcW w:w="780" w:type="dxa"/>
            <w:noWrap w:val="0"/>
            <w:vAlign w:val="center"/>
          </w:tcPr>
          <w:p w14:paraId="02B2356A">
            <w:pPr>
              <w:jc w:val="center"/>
              <w:rPr>
                <w:rFonts w:hint="default" w:ascii="Times New Roman" w:hAnsi="Times New Roman" w:eastAsia="宋体" w:cs="Times New Roman"/>
                <w:sz w:val="21"/>
                <w:szCs w:val="21"/>
              </w:rPr>
            </w:pPr>
          </w:p>
        </w:tc>
        <w:tc>
          <w:tcPr>
            <w:tcW w:w="750" w:type="dxa"/>
            <w:noWrap w:val="0"/>
            <w:vAlign w:val="center"/>
          </w:tcPr>
          <w:p w14:paraId="522A26D8">
            <w:pPr>
              <w:jc w:val="center"/>
              <w:rPr>
                <w:rFonts w:hint="default" w:ascii="Times New Roman" w:hAnsi="Times New Roman" w:eastAsia="宋体" w:cs="Times New Roman"/>
                <w:sz w:val="21"/>
                <w:szCs w:val="21"/>
              </w:rPr>
            </w:pPr>
          </w:p>
        </w:tc>
        <w:tc>
          <w:tcPr>
            <w:tcW w:w="1320" w:type="dxa"/>
            <w:noWrap w:val="0"/>
            <w:vAlign w:val="center"/>
          </w:tcPr>
          <w:p w14:paraId="0C36FC77">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海康威视</w:t>
            </w:r>
            <w:r>
              <w:rPr>
                <w:rFonts w:hint="eastAsia" w:ascii="宋体" w:hAnsi="宋体" w:eastAsia="宋体" w:cs="微软雅黑"/>
                <w:color w:val="000000"/>
                <w:kern w:val="0"/>
                <w:szCs w:val="21"/>
                <w:lang w:val="en-US" w:eastAsia="zh-CN" w:bidi="ar"/>
              </w:rPr>
              <w:t>/利亚德/一米云</w:t>
            </w:r>
          </w:p>
        </w:tc>
      </w:tr>
      <w:tr w14:paraId="5A85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4504F5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00" w:type="dxa"/>
            <w:noWrap w:val="0"/>
            <w:vAlign w:val="center"/>
          </w:tcPr>
          <w:p w14:paraId="07EA5E7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拼接屏明装支架与包边</w:t>
            </w:r>
          </w:p>
        </w:tc>
        <w:tc>
          <w:tcPr>
            <w:tcW w:w="2115" w:type="dxa"/>
            <w:noWrap w:val="0"/>
            <w:vAlign w:val="center"/>
          </w:tcPr>
          <w:p w14:paraId="10C13CE7">
            <w:pPr>
              <w:widowControl/>
              <w:adjustRightInd w:val="0"/>
              <w:snapToGrid w:val="0"/>
              <w:jc w:val="left"/>
              <w:textAlignment w:val="center"/>
              <w:rPr>
                <w:rFonts w:ascii="宋体" w:hAnsi="宋体" w:eastAsia="宋体" w:cs="微软雅黑"/>
                <w:color w:val="000000"/>
                <w:kern w:val="0"/>
                <w:szCs w:val="21"/>
                <w:lang w:bidi="ar"/>
              </w:rPr>
            </w:pPr>
            <w:r>
              <w:rPr>
                <w:rFonts w:hint="eastAsia" w:ascii="宋体" w:hAnsi="宋体" w:eastAsia="宋体" w:cs="微软雅黑"/>
                <w:color w:val="000000"/>
                <w:kern w:val="0"/>
                <w:szCs w:val="21"/>
                <w:lang w:bidi="ar"/>
              </w:rPr>
              <w:t>（1）55英寸壁挂支架+拼接屏包边支架参数：55英寸壁挂支架：</w:t>
            </w:r>
            <w:r>
              <w:rPr>
                <w:rFonts w:hint="eastAsia" w:ascii="宋体" w:hAnsi="宋体" w:eastAsia="宋体" w:cs="微软雅黑"/>
                <w:color w:val="000000"/>
                <w:kern w:val="0"/>
                <w:szCs w:val="21"/>
                <w:lang w:val="en-US" w:eastAsia="zh-CN" w:bidi="ar"/>
              </w:rPr>
              <w:t>6</w:t>
            </w:r>
            <w:r>
              <w:rPr>
                <w:rFonts w:hint="eastAsia" w:ascii="宋体" w:hAnsi="宋体" w:eastAsia="宋体" w:cs="微软雅黑"/>
                <w:color w:val="000000"/>
                <w:kern w:val="0"/>
                <w:szCs w:val="21"/>
                <w:lang w:bidi="ar"/>
              </w:rPr>
              <w:t>个拼接屏支架。</w:t>
            </w:r>
          </w:p>
          <w:p w14:paraId="2B9466BC">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（2）55英寸壁挂支架定制外侧包边：</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eastAsia="zh-CN" w:bidi="ar"/>
              </w:rPr>
              <w:t>参考</w:t>
            </w:r>
            <w:r>
              <w:rPr>
                <w:rFonts w:hint="eastAsia" w:ascii="宋体" w:hAnsi="宋体" w:eastAsia="宋体" w:cs="微软雅黑"/>
                <w:color w:val="000000"/>
                <w:kern w:val="0"/>
                <w:szCs w:val="21"/>
                <w:lang w:bidi="ar"/>
              </w:rPr>
              <w:t>尺寸：长3.64*高2.05*</w:t>
            </w:r>
          </w:p>
          <w:p w14:paraId="144A5E62">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适用规模：适合5行10列以内的拼接壁挂支架</w:t>
            </w:r>
          </w:p>
          <w:p w14:paraId="35105653">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安装标配物料，含膨胀螺丝，电源线，插线板，</w:t>
            </w:r>
            <w:r>
              <w:rPr>
                <w:rFonts w:hint="eastAsia" w:ascii="宋体" w:hAnsi="宋体" w:eastAsia="宋体" w:cs="微软雅黑"/>
                <w:color w:val="000000"/>
                <w:kern w:val="0"/>
                <w:szCs w:val="21"/>
                <w:lang w:val="en-US" w:eastAsia="zh-CN" w:bidi="ar"/>
              </w:rPr>
              <w:t>PVC线管</w:t>
            </w:r>
            <w:r>
              <w:rPr>
                <w:rFonts w:hint="eastAsia" w:ascii="宋体" w:hAnsi="宋体" w:eastAsia="宋体" w:cs="微软雅黑"/>
                <w:color w:val="000000"/>
                <w:kern w:val="0"/>
                <w:szCs w:val="21"/>
                <w:lang w:eastAsia="zh-CN" w:bidi="ar"/>
              </w:rPr>
              <w:t>等</w:t>
            </w:r>
          </w:p>
          <w:p w14:paraId="149DB586">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支持现场扩容</w:t>
            </w:r>
          </w:p>
        </w:tc>
        <w:tc>
          <w:tcPr>
            <w:tcW w:w="855" w:type="dxa"/>
            <w:noWrap w:val="0"/>
            <w:vAlign w:val="center"/>
          </w:tcPr>
          <w:p w14:paraId="654F6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27B762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4909D4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5250</w:t>
            </w:r>
          </w:p>
        </w:tc>
        <w:tc>
          <w:tcPr>
            <w:tcW w:w="1130" w:type="dxa"/>
            <w:noWrap w:val="0"/>
            <w:vAlign w:val="center"/>
          </w:tcPr>
          <w:p w14:paraId="51ED63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5250</w:t>
            </w:r>
          </w:p>
        </w:tc>
        <w:tc>
          <w:tcPr>
            <w:tcW w:w="780" w:type="dxa"/>
            <w:noWrap w:val="0"/>
            <w:vAlign w:val="center"/>
          </w:tcPr>
          <w:p w14:paraId="3A619F6A">
            <w:pPr>
              <w:jc w:val="center"/>
              <w:rPr>
                <w:rFonts w:hint="default" w:ascii="Times New Roman" w:hAnsi="Times New Roman" w:eastAsia="宋体" w:cs="Times New Roman"/>
                <w:sz w:val="21"/>
                <w:szCs w:val="21"/>
              </w:rPr>
            </w:pPr>
          </w:p>
        </w:tc>
        <w:tc>
          <w:tcPr>
            <w:tcW w:w="750" w:type="dxa"/>
            <w:noWrap w:val="0"/>
            <w:vAlign w:val="center"/>
          </w:tcPr>
          <w:p w14:paraId="7BDDC42F">
            <w:pPr>
              <w:jc w:val="center"/>
              <w:rPr>
                <w:rFonts w:hint="default" w:ascii="Times New Roman" w:hAnsi="Times New Roman" w:eastAsia="宋体" w:cs="Times New Roman"/>
                <w:sz w:val="21"/>
                <w:szCs w:val="21"/>
              </w:rPr>
            </w:pPr>
          </w:p>
        </w:tc>
        <w:tc>
          <w:tcPr>
            <w:tcW w:w="1320" w:type="dxa"/>
            <w:noWrap w:val="0"/>
            <w:vAlign w:val="center"/>
          </w:tcPr>
          <w:p w14:paraId="6455A46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71C6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9332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00" w:type="dxa"/>
            <w:noWrap w:val="0"/>
            <w:vAlign w:val="center"/>
          </w:tcPr>
          <w:p w14:paraId="6546CD70">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文件资料柜</w:t>
            </w:r>
          </w:p>
        </w:tc>
        <w:tc>
          <w:tcPr>
            <w:tcW w:w="2115" w:type="dxa"/>
            <w:noWrap w:val="0"/>
            <w:vAlign w:val="center"/>
          </w:tcPr>
          <w:p w14:paraId="1D8C1157">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E1级环保板材</w:t>
            </w:r>
          </w:p>
          <w:p w14:paraId="1114302C">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风格：现代风组合柜</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 xml:space="preserve">材质：多层实木 </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颜色：灰白色</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eastAsia="zh-CN" w:bidi="ar"/>
              </w:rPr>
              <w:t>参考</w:t>
            </w:r>
            <w:r>
              <w:rPr>
                <w:rFonts w:hint="eastAsia" w:ascii="宋体" w:hAnsi="宋体" w:eastAsia="宋体" w:cs="微软雅黑"/>
                <w:color w:val="000000"/>
                <w:kern w:val="0"/>
                <w:szCs w:val="21"/>
                <w:lang w:bidi="ar"/>
              </w:rPr>
              <w:t>尺寸：8</w:t>
            </w:r>
            <w:r>
              <w:rPr>
                <w:rFonts w:hint="eastAsia" w:ascii="宋体" w:hAnsi="宋体" w:eastAsia="宋体" w:cs="微软雅黑"/>
                <w:color w:val="000000"/>
                <w:kern w:val="0"/>
                <w:szCs w:val="21"/>
                <w:lang w:val="en-US" w:eastAsia="zh-CN" w:bidi="ar"/>
              </w:rPr>
              <w:t>00</w:t>
            </w:r>
            <w:r>
              <w:rPr>
                <w:rFonts w:hint="eastAsia" w:ascii="宋体" w:hAnsi="宋体" w:eastAsia="宋体" w:cs="微软雅黑"/>
                <w:color w:val="000000"/>
                <w:kern w:val="0"/>
                <w:szCs w:val="21"/>
                <w:lang w:bidi="ar"/>
              </w:rPr>
              <w:t>*390*1800mm</w:t>
            </w:r>
          </w:p>
          <w:p w14:paraId="5967226A">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木材部分:三聚氰胺板 防火、抗、防水漫泡，能抵抗一般的酸、碱、油脂及酒精等溶剂的磨蚀，表面平滑光洁，容易维护清洗。</w:t>
            </w:r>
          </w:p>
          <w:p w14:paraId="21FB7158">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屏风金属:铝合金，坚固可靠。静电喷涂处理，高雅美观抗腐蚀。</w:t>
            </w:r>
          </w:p>
          <w:p w14:paraId="213E392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拉手金属:不锈钢，表面处理(杜绝塑料、木质拉手)，美观耐用。</w:t>
            </w:r>
          </w:p>
        </w:tc>
        <w:tc>
          <w:tcPr>
            <w:tcW w:w="855" w:type="dxa"/>
            <w:noWrap w:val="0"/>
            <w:vAlign w:val="center"/>
          </w:tcPr>
          <w:p w14:paraId="5160D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0E0CC6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775" w:type="dxa"/>
            <w:noWrap w:val="0"/>
            <w:vAlign w:val="center"/>
          </w:tcPr>
          <w:p w14:paraId="01D13A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1550</w:t>
            </w:r>
          </w:p>
        </w:tc>
        <w:tc>
          <w:tcPr>
            <w:tcW w:w="1130" w:type="dxa"/>
            <w:noWrap w:val="0"/>
            <w:vAlign w:val="center"/>
          </w:tcPr>
          <w:p w14:paraId="33ED1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4650</w:t>
            </w:r>
          </w:p>
        </w:tc>
        <w:tc>
          <w:tcPr>
            <w:tcW w:w="780" w:type="dxa"/>
            <w:noWrap w:val="0"/>
            <w:vAlign w:val="center"/>
          </w:tcPr>
          <w:p w14:paraId="3E027E35">
            <w:pPr>
              <w:jc w:val="center"/>
              <w:rPr>
                <w:rFonts w:hint="default" w:ascii="Times New Roman" w:hAnsi="Times New Roman" w:eastAsia="宋体" w:cs="Times New Roman"/>
                <w:sz w:val="21"/>
                <w:szCs w:val="21"/>
              </w:rPr>
            </w:pPr>
          </w:p>
        </w:tc>
        <w:tc>
          <w:tcPr>
            <w:tcW w:w="750" w:type="dxa"/>
            <w:noWrap w:val="0"/>
            <w:vAlign w:val="center"/>
          </w:tcPr>
          <w:p w14:paraId="5DF2B15D">
            <w:pPr>
              <w:jc w:val="center"/>
              <w:rPr>
                <w:rFonts w:hint="default" w:ascii="Times New Roman" w:hAnsi="Times New Roman" w:eastAsia="宋体" w:cs="Times New Roman"/>
                <w:sz w:val="21"/>
                <w:szCs w:val="21"/>
              </w:rPr>
            </w:pPr>
          </w:p>
        </w:tc>
        <w:tc>
          <w:tcPr>
            <w:tcW w:w="1320" w:type="dxa"/>
            <w:noWrap w:val="0"/>
            <w:vAlign w:val="center"/>
          </w:tcPr>
          <w:p w14:paraId="0B94F146">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旭顺办公家具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铭腾办公家具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稳业办公家具</w:t>
            </w:r>
          </w:p>
        </w:tc>
      </w:tr>
      <w:tr w14:paraId="3F12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DE3BC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00" w:type="dxa"/>
            <w:noWrap w:val="0"/>
            <w:vAlign w:val="center"/>
          </w:tcPr>
          <w:p w14:paraId="6472F28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书架柜与荣誉证书组合柜</w:t>
            </w:r>
          </w:p>
        </w:tc>
        <w:tc>
          <w:tcPr>
            <w:tcW w:w="2115" w:type="dxa"/>
            <w:noWrap w:val="0"/>
            <w:vAlign w:val="center"/>
          </w:tcPr>
          <w:p w14:paraId="0E151FCC">
            <w:pPr>
              <w:widowControl/>
              <w:adjustRightInd w:val="0"/>
              <w:snapToGrid w:val="0"/>
              <w:jc w:val="left"/>
              <w:textAlignment w:val="center"/>
              <w:rPr>
                <w:rFonts w:ascii="宋体" w:hAnsi="宋体" w:eastAsia="宋体" w:cs="微软雅黑"/>
                <w:color w:val="000000"/>
                <w:kern w:val="0"/>
                <w:szCs w:val="21"/>
                <w:lang w:bidi="ar"/>
              </w:rPr>
            </w:pPr>
            <w:r>
              <w:rPr>
                <w:rFonts w:hint="eastAsia" w:ascii="宋体" w:hAnsi="宋体" w:eastAsia="宋体" w:cs="微软雅黑"/>
                <w:color w:val="000000"/>
                <w:kern w:val="0"/>
                <w:szCs w:val="21"/>
                <w:lang w:bidi="ar"/>
              </w:rPr>
              <w:t>风格：现代风组合柜</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材质：多层实木</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颜色：灰白色</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功能：荣誉证书格内带led灯带。</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尺寸：长4000*宽2000*高400</w:t>
            </w:r>
          </w:p>
          <w:p w14:paraId="75D43EAE">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其他参数：柜体采用18多层实木板，1.0厚PVC边条高温封边，粘合度高不宜开胶美观耐用。采用三合一链接表面无孔洞，门板合页采用液压缓冲合页开关门无噪音。</w:t>
            </w:r>
          </w:p>
        </w:tc>
        <w:tc>
          <w:tcPr>
            <w:tcW w:w="855" w:type="dxa"/>
            <w:noWrap w:val="0"/>
            <w:vAlign w:val="center"/>
          </w:tcPr>
          <w:p w14:paraId="55E4E5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750" w:type="dxa"/>
            <w:noWrap w:val="0"/>
            <w:vAlign w:val="center"/>
          </w:tcPr>
          <w:p w14:paraId="613E141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52B822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6450</w:t>
            </w:r>
          </w:p>
        </w:tc>
        <w:tc>
          <w:tcPr>
            <w:tcW w:w="1130" w:type="dxa"/>
            <w:noWrap w:val="0"/>
            <w:vAlign w:val="center"/>
          </w:tcPr>
          <w:p w14:paraId="736B3A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6450</w:t>
            </w:r>
          </w:p>
        </w:tc>
        <w:tc>
          <w:tcPr>
            <w:tcW w:w="780" w:type="dxa"/>
            <w:noWrap w:val="0"/>
            <w:vAlign w:val="center"/>
          </w:tcPr>
          <w:p w14:paraId="2CA37615">
            <w:pPr>
              <w:jc w:val="center"/>
              <w:rPr>
                <w:rFonts w:hint="default" w:ascii="Times New Roman" w:hAnsi="Times New Roman" w:eastAsia="宋体" w:cs="Times New Roman"/>
                <w:sz w:val="21"/>
                <w:szCs w:val="21"/>
              </w:rPr>
            </w:pPr>
          </w:p>
        </w:tc>
        <w:tc>
          <w:tcPr>
            <w:tcW w:w="750" w:type="dxa"/>
            <w:noWrap w:val="0"/>
            <w:vAlign w:val="center"/>
          </w:tcPr>
          <w:p w14:paraId="3CAF479E">
            <w:pPr>
              <w:jc w:val="center"/>
              <w:rPr>
                <w:rFonts w:hint="default" w:ascii="Times New Roman" w:hAnsi="Times New Roman" w:eastAsia="宋体" w:cs="Times New Roman"/>
                <w:sz w:val="21"/>
                <w:szCs w:val="21"/>
              </w:rPr>
            </w:pPr>
          </w:p>
        </w:tc>
        <w:tc>
          <w:tcPr>
            <w:tcW w:w="1320" w:type="dxa"/>
            <w:noWrap w:val="0"/>
            <w:vAlign w:val="center"/>
          </w:tcPr>
          <w:p w14:paraId="1D1A6464">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旭顺办公家具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铭腾办公家具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稳业办公家具</w:t>
            </w:r>
          </w:p>
        </w:tc>
      </w:tr>
      <w:tr w14:paraId="7CE6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559B6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00" w:type="dxa"/>
            <w:noWrap w:val="0"/>
            <w:vAlign w:val="center"/>
          </w:tcPr>
          <w:p w14:paraId="6FD11F3C">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应用技术</w:t>
            </w:r>
            <w:r>
              <w:rPr>
                <w:rFonts w:hint="eastAsia" w:ascii="宋体" w:hAnsi="宋体" w:eastAsia="宋体" w:cs="微软雅黑"/>
                <w:color w:val="000000"/>
                <w:kern w:val="0"/>
                <w:szCs w:val="21"/>
                <w:lang w:eastAsia="zh-CN" w:bidi="ar"/>
              </w:rPr>
              <w:t>创新中心大字制作</w:t>
            </w:r>
          </w:p>
        </w:tc>
        <w:tc>
          <w:tcPr>
            <w:tcW w:w="2115" w:type="dxa"/>
            <w:noWrap w:val="0"/>
            <w:vAlign w:val="center"/>
          </w:tcPr>
          <w:p w14:paraId="04D98535">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bidi="ar"/>
              </w:rPr>
              <w:t>丘陵山区智能农机应用技术创新中心</w:t>
            </w:r>
            <w:r>
              <w:rPr>
                <w:rFonts w:hint="eastAsia" w:ascii="宋体" w:hAnsi="宋体" w:eastAsia="宋体" w:cs="微软雅黑"/>
                <w:color w:val="000000"/>
                <w:kern w:val="0"/>
                <w:szCs w:val="21"/>
                <w:lang w:eastAsia="zh-CN" w:bidi="ar"/>
              </w:rPr>
              <w:t>（大字加相关企业信息中字）等内容</w:t>
            </w:r>
          </w:p>
          <w:p w14:paraId="6D7ED545">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尺寸：11*2.4</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材质：1.5PVC+UV3印刷亚克力</w:t>
            </w:r>
          </w:p>
        </w:tc>
        <w:tc>
          <w:tcPr>
            <w:tcW w:w="855" w:type="dxa"/>
            <w:noWrap w:val="0"/>
            <w:vAlign w:val="center"/>
          </w:tcPr>
          <w:p w14:paraId="32F018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5EA7CC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6D71D4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5000</w:t>
            </w:r>
          </w:p>
        </w:tc>
        <w:tc>
          <w:tcPr>
            <w:tcW w:w="1130" w:type="dxa"/>
            <w:noWrap w:val="0"/>
            <w:vAlign w:val="center"/>
          </w:tcPr>
          <w:p w14:paraId="0B73F3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5000</w:t>
            </w:r>
          </w:p>
        </w:tc>
        <w:tc>
          <w:tcPr>
            <w:tcW w:w="780" w:type="dxa"/>
            <w:noWrap w:val="0"/>
            <w:vAlign w:val="center"/>
          </w:tcPr>
          <w:p w14:paraId="14932BFF">
            <w:pPr>
              <w:jc w:val="center"/>
              <w:rPr>
                <w:rFonts w:hint="default" w:ascii="Times New Roman" w:hAnsi="Times New Roman" w:eastAsia="宋体" w:cs="Times New Roman"/>
                <w:sz w:val="21"/>
                <w:szCs w:val="21"/>
              </w:rPr>
            </w:pPr>
          </w:p>
        </w:tc>
        <w:tc>
          <w:tcPr>
            <w:tcW w:w="750" w:type="dxa"/>
            <w:noWrap w:val="0"/>
            <w:vAlign w:val="center"/>
          </w:tcPr>
          <w:p w14:paraId="6EB6CC39">
            <w:pPr>
              <w:jc w:val="center"/>
              <w:rPr>
                <w:rFonts w:hint="default" w:ascii="Times New Roman" w:hAnsi="Times New Roman" w:eastAsia="宋体" w:cs="Times New Roman"/>
                <w:sz w:val="21"/>
                <w:szCs w:val="21"/>
              </w:rPr>
            </w:pPr>
          </w:p>
        </w:tc>
        <w:tc>
          <w:tcPr>
            <w:tcW w:w="1320" w:type="dxa"/>
            <w:noWrap w:val="0"/>
            <w:vAlign w:val="center"/>
          </w:tcPr>
          <w:p w14:paraId="64D40B46">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27B0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68A90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00" w:type="dxa"/>
            <w:noWrap w:val="0"/>
            <w:vAlign w:val="center"/>
          </w:tcPr>
          <w:p w14:paraId="374A095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val="en-US" w:eastAsia="zh-CN" w:bidi="ar"/>
              </w:rPr>
              <w:t>文化建设（农机元素）</w:t>
            </w:r>
          </w:p>
        </w:tc>
        <w:tc>
          <w:tcPr>
            <w:tcW w:w="2115" w:type="dxa"/>
            <w:noWrap w:val="0"/>
            <w:vAlign w:val="center"/>
          </w:tcPr>
          <w:p w14:paraId="76D39B77">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尺寸： 6*2.4</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材质：1.5PVC+UV3印刷亚克力</w:t>
            </w:r>
          </w:p>
          <w:p w14:paraId="3F42A063">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含设计排版，安装辅材</w:t>
            </w:r>
          </w:p>
          <w:p w14:paraId="6DF53AF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环保固定胶，自贡螺丝</w:t>
            </w:r>
          </w:p>
        </w:tc>
        <w:tc>
          <w:tcPr>
            <w:tcW w:w="855" w:type="dxa"/>
            <w:noWrap w:val="0"/>
            <w:vAlign w:val="center"/>
          </w:tcPr>
          <w:p w14:paraId="043BF1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5EF946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5F41B6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4800</w:t>
            </w:r>
          </w:p>
        </w:tc>
        <w:tc>
          <w:tcPr>
            <w:tcW w:w="1130" w:type="dxa"/>
            <w:noWrap w:val="0"/>
            <w:vAlign w:val="center"/>
          </w:tcPr>
          <w:p w14:paraId="22DDDC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4800</w:t>
            </w:r>
          </w:p>
        </w:tc>
        <w:tc>
          <w:tcPr>
            <w:tcW w:w="780" w:type="dxa"/>
            <w:noWrap w:val="0"/>
            <w:vAlign w:val="center"/>
          </w:tcPr>
          <w:p w14:paraId="592F9AC9">
            <w:pPr>
              <w:jc w:val="center"/>
              <w:rPr>
                <w:rFonts w:hint="default" w:ascii="Times New Roman" w:hAnsi="Times New Roman" w:eastAsia="宋体" w:cs="Times New Roman"/>
                <w:sz w:val="21"/>
                <w:szCs w:val="21"/>
              </w:rPr>
            </w:pPr>
          </w:p>
        </w:tc>
        <w:tc>
          <w:tcPr>
            <w:tcW w:w="750" w:type="dxa"/>
            <w:noWrap w:val="0"/>
            <w:vAlign w:val="center"/>
          </w:tcPr>
          <w:p w14:paraId="217E2C8D">
            <w:pPr>
              <w:jc w:val="center"/>
              <w:rPr>
                <w:rFonts w:hint="default" w:ascii="Times New Roman" w:hAnsi="Times New Roman" w:eastAsia="宋体" w:cs="Times New Roman"/>
                <w:sz w:val="21"/>
                <w:szCs w:val="21"/>
              </w:rPr>
            </w:pPr>
          </w:p>
        </w:tc>
        <w:tc>
          <w:tcPr>
            <w:tcW w:w="1320" w:type="dxa"/>
            <w:noWrap w:val="0"/>
            <w:vAlign w:val="center"/>
          </w:tcPr>
          <w:p w14:paraId="172DFF78">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2EA5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79E49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700" w:type="dxa"/>
            <w:noWrap w:val="0"/>
            <w:vAlign w:val="center"/>
          </w:tcPr>
          <w:p w14:paraId="4E78C43E">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组合办公桌</w:t>
            </w:r>
          </w:p>
        </w:tc>
        <w:tc>
          <w:tcPr>
            <w:tcW w:w="2115" w:type="dxa"/>
            <w:noWrap w:val="0"/>
            <w:vAlign w:val="center"/>
          </w:tcPr>
          <w:p w14:paraId="6E1E92F6">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val="en-US" w:eastAsia="zh-CN" w:bidi="ar"/>
              </w:rPr>
              <w:t>6</w:t>
            </w:r>
            <w:r>
              <w:rPr>
                <w:rFonts w:hint="eastAsia" w:ascii="宋体" w:hAnsi="宋体" w:eastAsia="宋体" w:cs="微软雅黑"/>
                <w:color w:val="000000"/>
                <w:kern w:val="0"/>
                <w:szCs w:val="21"/>
                <w:lang w:bidi="ar"/>
              </w:rPr>
              <w:t>工位现代风组合办公桌带抽屉柜</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材质：多层实木</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颜色：灰白色</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尺寸：长1200*宽600*高750mm x8位，台面上隔板20公分高。</w:t>
            </w:r>
          </w:p>
          <w:p w14:paraId="3CDCBE1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木材部分:三聚氰胺板 防火、抗、防水漫泡，能抵抗一般的酸、碱、油脂及酒精等溶剂的磨蚀，表面平滑光洁，容易维护清洗。</w:t>
            </w:r>
          </w:p>
        </w:tc>
        <w:tc>
          <w:tcPr>
            <w:tcW w:w="855" w:type="dxa"/>
            <w:noWrap w:val="0"/>
            <w:vAlign w:val="center"/>
          </w:tcPr>
          <w:p w14:paraId="5D7303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7155F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2E911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6100</w:t>
            </w:r>
          </w:p>
        </w:tc>
        <w:tc>
          <w:tcPr>
            <w:tcW w:w="1130" w:type="dxa"/>
            <w:noWrap w:val="0"/>
            <w:vAlign w:val="center"/>
          </w:tcPr>
          <w:p w14:paraId="36803D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6100</w:t>
            </w:r>
          </w:p>
        </w:tc>
        <w:tc>
          <w:tcPr>
            <w:tcW w:w="780" w:type="dxa"/>
            <w:noWrap w:val="0"/>
            <w:vAlign w:val="center"/>
          </w:tcPr>
          <w:p w14:paraId="5D36F6BC">
            <w:pPr>
              <w:jc w:val="center"/>
              <w:rPr>
                <w:rFonts w:hint="default" w:ascii="Times New Roman" w:hAnsi="Times New Roman" w:eastAsia="宋体" w:cs="Times New Roman"/>
                <w:sz w:val="21"/>
                <w:szCs w:val="21"/>
              </w:rPr>
            </w:pPr>
          </w:p>
        </w:tc>
        <w:tc>
          <w:tcPr>
            <w:tcW w:w="750" w:type="dxa"/>
            <w:noWrap w:val="0"/>
            <w:vAlign w:val="center"/>
          </w:tcPr>
          <w:p w14:paraId="0236268A">
            <w:pPr>
              <w:jc w:val="center"/>
              <w:rPr>
                <w:rFonts w:hint="default" w:ascii="Times New Roman" w:hAnsi="Times New Roman" w:eastAsia="宋体" w:cs="Times New Roman"/>
                <w:sz w:val="21"/>
                <w:szCs w:val="21"/>
              </w:rPr>
            </w:pPr>
          </w:p>
        </w:tc>
        <w:tc>
          <w:tcPr>
            <w:tcW w:w="1320" w:type="dxa"/>
            <w:noWrap w:val="0"/>
            <w:vAlign w:val="center"/>
          </w:tcPr>
          <w:p w14:paraId="28DEF254">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14B8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422375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700" w:type="dxa"/>
            <w:noWrap w:val="0"/>
            <w:vAlign w:val="center"/>
          </w:tcPr>
          <w:p w14:paraId="20FD5388">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会议桌</w:t>
            </w:r>
          </w:p>
        </w:tc>
        <w:tc>
          <w:tcPr>
            <w:tcW w:w="2115" w:type="dxa"/>
            <w:noWrap w:val="0"/>
            <w:vAlign w:val="center"/>
          </w:tcPr>
          <w:p w14:paraId="303AA744">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尺寸：4.4米长*1.5米宽</w:t>
            </w:r>
          </w:p>
        </w:tc>
        <w:tc>
          <w:tcPr>
            <w:tcW w:w="855" w:type="dxa"/>
            <w:noWrap w:val="0"/>
            <w:vAlign w:val="center"/>
          </w:tcPr>
          <w:p w14:paraId="04D969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4D4EA2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25E2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c>
          <w:tcPr>
            <w:tcW w:w="1130" w:type="dxa"/>
            <w:noWrap w:val="0"/>
            <w:vAlign w:val="center"/>
          </w:tcPr>
          <w:p w14:paraId="40FF7C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c>
          <w:tcPr>
            <w:tcW w:w="780" w:type="dxa"/>
            <w:noWrap w:val="0"/>
            <w:vAlign w:val="center"/>
          </w:tcPr>
          <w:p w14:paraId="6DD26598">
            <w:pPr>
              <w:jc w:val="center"/>
              <w:rPr>
                <w:rFonts w:hint="default" w:ascii="Times New Roman" w:hAnsi="Times New Roman" w:eastAsia="宋体" w:cs="Times New Roman"/>
                <w:sz w:val="21"/>
                <w:szCs w:val="21"/>
              </w:rPr>
            </w:pPr>
          </w:p>
        </w:tc>
        <w:tc>
          <w:tcPr>
            <w:tcW w:w="750" w:type="dxa"/>
            <w:noWrap w:val="0"/>
            <w:vAlign w:val="center"/>
          </w:tcPr>
          <w:p w14:paraId="4ACF6540">
            <w:pPr>
              <w:jc w:val="center"/>
              <w:rPr>
                <w:rFonts w:hint="default" w:ascii="Times New Roman" w:hAnsi="Times New Roman" w:eastAsia="宋体" w:cs="Times New Roman"/>
                <w:sz w:val="21"/>
                <w:szCs w:val="21"/>
              </w:rPr>
            </w:pPr>
          </w:p>
        </w:tc>
        <w:tc>
          <w:tcPr>
            <w:tcW w:w="1320" w:type="dxa"/>
            <w:noWrap w:val="0"/>
            <w:vAlign w:val="center"/>
          </w:tcPr>
          <w:p w14:paraId="5A13B07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710C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2C488F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700" w:type="dxa"/>
            <w:noWrap w:val="0"/>
            <w:vAlign w:val="center"/>
          </w:tcPr>
          <w:p w14:paraId="7232F72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沙发一套</w:t>
            </w:r>
          </w:p>
        </w:tc>
        <w:tc>
          <w:tcPr>
            <w:tcW w:w="2115" w:type="dxa"/>
            <w:noWrap w:val="0"/>
            <w:vAlign w:val="center"/>
          </w:tcPr>
          <w:p w14:paraId="693EEE18">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三人位沙发一套</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材质：麻布，海绵，</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参数：45密度高回弹海绵</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尺寸：1880x850x700</w:t>
            </w:r>
          </w:p>
          <w:p w14:paraId="3B19D148">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抗皱，不起球，防滑等其他功能</w:t>
            </w:r>
          </w:p>
        </w:tc>
        <w:tc>
          <w:tcPr>
            <w:tcW w:w="855" w:type="dxa"/>
            <w:noWrap w:val="0"/>
            <w:vAlign w:val="center"/>
          </w:tcPr>
          <w:p w14:paraId="4D7FD7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1CB78E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355128E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3980</w:t>
            </w:r>
          </w:p>
        </w:tc>
        <w:tc>
          <w:tcPr>
            <w:tcW w:w="1130" w:type="dxa"/>
            <w:noWrap w:val="0"/>
            <w:vAlign w:val="center"/>
          </w:tcPr>
          <w:p w14:paraId="12BF797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3980</w:t>
            </w:r>
          </w:p>
        </w:tc>
        <w:tc>
          <w:tcPr>
            <w:tcW w:w="780" w:type="dxa"/>
            <w:noWrap w:val="0"/>
            <w:vAlign w:val="center"/>
          </w:tcPr>
          <w:p w14:paraId="1AED6AFE">
            <w:pPr>
              <w:jc w:val="center"/>
              <w:rPr>
                <w:rFonts w:hint="default" w:ascii="Times New Roman" w:hAnsi="Times New Roman" w:eastAsia="宋体" w:cs="Times New Roman"/>
                <w:sz w:val="21"/>
                <w:szCs w:val="21"/>
              </w:rPr>
            </w:pPr>
          </w:p>
        </w:tc>
        <w:tc>
          <w:tcPr>
            <w:tcW w:w="750" w:type="dxa"/>
            <w:noWrap w:val="0"/>
            <w:vAlign w:val="center"/>
          </w:tcPr>
          <w:p w14:paraId="1DBC0554">
            <w:pPr>
              <w:jc w:val="center"/>
              <w:rPr>
                <w:rFonts w:hint="default" w:ascii="Times New Roman" w:hAnsi="Times New Roman" w:eastAsia="宋体" w:cs="Times New Roman"/>
                <w:sz w:val="21"/>
                <w:szCs w:val="21"/>
              </w:rPr>
            </w:pPr>
          </w:p>
        </w:tc>
        <w:tc>
          <w:tcPr>
            <w:tcW w:w="1320" w:type="dxa"/>
            <w:noWrap w:val="0"/>
            <w:vAlign w:val="center"/>
          </w:tcPr>
          <w:p w14:paraId="58613982">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61EE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5EE40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0</w:t>
            </w:r>
          </w:p>
        </w:tc>
        <w:tc>
          <w:tcPr>
            <w:tcW w:w="1700" w:type="dxa"/>
            <w:noWrap w:val="0"/>
            <w:vAlign w:val="center"/>
          </w:tcPr>
          <w:p w14:paraId="45A5DB1B">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茶几一套</w:t>
            </w:r>
          </w:p>
        </w:tc>
        <w:tc>
          <w:tcPr>
            <w:tcW w:w="2115" w:type="dxa"/>
            <w:noWrap w:val="0"/>
            <w:vAlign w:val="center"/>
          </w:tcPr>
          <w:p w14:paraId="4A3D94A8">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茶几台材质：玻璃台面面板</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尺寸：1000*500</w:t>
            </w:r>
          </w:p>
          <w:p w14:paraId="110197A6">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bidi="ar"/>
              </w:rPr>
              <w:t>坚固耐用</w:t>
            </w:r>
            <w:r>
              <w:rPr>
                <w:rFonts w:hint="eastAsia" w:ascii="宋体" w:hAnsi="宋体" w:eastAsia="宋体" w:cs="微软雅黑"/>
                <w:color w:val="000000"/>
                <w:kern w:val="0"/>
                <w:szCs w:val="21"/>
                <w:lang w:eastAsia="zh-CN" w:bidi="ar"/>
              </w:rPr>
              <w:t>，玻璃+岩板，</w:t>
            </w:r>
          </w:p>
          <w:p w14:paraId="075CA8ED">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边缘圆角，双层置物。</w:t>
            </w:r>
          </w:p>
        </w:tc>
        <w:tc>
          <w:tcPr>
            <w:tcW w:w="855" w:type="dxa"/>
            <w:noWrap w:val="0"/>
            <w:vAlign w:val="center"/>
          </w:tcPr>
          <w:p w14:paraId="781BEA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0BDFFC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2429F153">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880</w:t>
            </w:r>
          </w:p>
        </w:tc>
        <w:tc>
          <w:tcPr>
            <w:tcW w:w="1130" w:type="dxa"/>
            <w:noWrap w:val="0"/>
            <w:vAlign w:val="center"/>
          </w:tcPr>
          <w:p w14:paraId="66194721">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880</w:t>
            </w:r>
          </w:p>
        </w:tc>
        <w:tc>
          <w:tcPr>
            <w:tcW w:w="780" w:type="dxa"/>
            <w:noWrap w:val="0"/>
            <w:vAlign w:val="center"/>
          </w:tcPr>
          <w:p w14:paraId="35C19D0A">
            <w:pPr>
              <w:jc w:val="center"/>
              <w:rPr>
                <w:rFonts w:hint="default" w:ascii="Times New Roman" w:hAnsi="Times New Roman" w:eastAsia="宋体" w:cs="Times New Roman"/>
                <w:sz w:val="21"/>
                <w:szCs w:val="21"/>
              </w:rPr>
            </w:pPr>
          </w:p>
        </w:tc>
        <w:tc>
          <w:tcPr>
            <w:tcW w:w="750" w:type="dxa"/>
            <w:noWrap w:val="0"/>
            <w:vAlign w:val="center"/>
          </w:tcPr>
          <w:p w14:paraId="5569B1F4">
            <w:pPr>
              <w:jc w:val="center"/>
              <w:rPr>
                <w:rFonts w:hint="default" w:ascii="Times New Roman" w:hAnsi="Times New Roman" w:eastAsia="宋体" w:cs="Times New Roman"/>
                <w:sz w:val="21"/>
                <w:szCs w:val="21"/>
              </w:rPr>
            </w:pPr>
          </w:p>
        </w:tc>
        <w:tc>
          <w:tcPr>
            <w:tcW w:w="1320" w:type="dxa"/>
            <w:noWrap w:val="0"/>
            <w:vAlign w:val="center"/>
          </w:tcPr>
          <w:p w14:paraId="43DA9AF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旭顺办公家具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铭腾办公家具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稳业办公家具</w:t>
            </w:r>
          </w:p>
        </w:tc>
      </w:tr>
      <w:tr w14:paraId="5FF0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C9B1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1</w:t>
            </w:r>
          </w:p>
        </w:tc>
        <w:tc>
          <w:tcPr>
            <w:tcW w:w="1700" w:type="dxa"/>
            <w:noWrap w:val="0"/>
            <w:vAlign w:val="center"/>
          </w:tcPr>
          <w:p w14:paraId="2E965255">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办公凳</w:t>
            </w:r>
          </w:p>
        </w:tc>
        <w:tc>
          <w:tcPr>
            <w:tcW w:w="2115" w:type="dxa"/>
            <w:noWrap w:val="0"/>
            <w:vAlign w:val="center"/>
          </w:tcPr>
          <w:p w14:paraId="698107BC">
            <w:pPr>
              <w:adjustRightInd w:val="0"/>
              <w:snapToGrid w:val="0"/>
              <w:jc w:val="left"/>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人体工学办公椅</w:t>
            </w:r>
          </w:p>
          <w:p w14:paraId="42BEF264">
            <w:pPr>
              <w:adjustRightInd w:val="0"/>
              <w:snapToGrid w:val="0"/>
              <w:jc w:val="left"/>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颜色：</w:t>
            </w:r>
            <w:r>
              <w:rPr>
                <w:rFonts w:hint="eastAsia" w:ascii="宋体" w:hAnsi="宋体" w:eastAsia="宋体" w:cs="微软雅黑"/>
                <w:color w:val="000000"/>
                <w:kern w:val="0"/>
                <w:szCs w:val="21"/>
                <w:lang w:eastAsia="zh-CN" w:bidi="ar"/>
              </w:rPr>
              <w:t>黑</w:t>
            </w:r>
            <w:r>
              <w:rPr>
                <w:rFonts w:hint="eastAsia" w:ascii="宋体" w:hAnsi="宋体" w:eastAsia="宋体" w:cs="微软雅黑"/>
                <w:color w:val="000000"/>
                <w:kern w:val="0"/>
                <w:szCs w:val="21"/>
                <w:lang w:bidi="ar"/>
              </w:rPr>
              <w:t>灰色</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参数：椅子骨架为E1级异形弯板，足厚12mm; 材质：纳帕纹优质西皮；多功能飞机托盘；三级过测试汽杆；承载1000KG以上五金钢脚，静音耐磨电镀脚轮；</w:t>
            </w:r>
          </w:p>
          <w:p w14:paraId="30DBCC1F">
            <w:pPr>
              <w:adjustRightInd w:val="0"/>
              <w:snapToGrid w:val="0"/>
              <w:jc w:val="left"/>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人体工学护腰靠背轻松办公</w:t>
            </w:r>
          </w:p>
          <w:p w14:paraId="6E17CD5D">
            <w:pPr>
              <w:adjustRightInd w:val="0"/>
              <w:snapToGrid w:val="0"/>
              <w:jc w:val="left"/>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透气网格</w:t>
            </w:r>
          </w:p>
        </w:tc>
        <w:tc>
          <w:tcPr>
            <w:tcW w:w="855" w:type="dxa"/>
            <w:noWrap w:val="0"/>
            <w:vAlign w:val="center"/>
          </w:tcPr>
          <w:p w14:paraId="2204B2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750" w:type="dxa"/>
            <w:noWrap w:val="0"/>
            <w:vAlign w:val="center"/>
          </w:tcPr>
          <w:p w14:paraId="47E4BB9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775" w:type="dxa"/>
            <w:noWrap w:val="0"/>
            <w:vAlign w:val="center"/>
          </w:tcPr>
          <w:p w14:paraId="05834A55">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580</w:t>
            </w:r>
          </w:p>
        </w:tc>
        <w:tc>
          <w:tcPr>
            <w:tcW w:w="1130" w:type="dxa"/>
            <w:noWrap w:val="0"/>
            <w:vAlign w:val="center"/>
          </w:tcPr>
          <w:p w14:paraId="7648C771">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8120</w:t>
            </w:r>
          </w:p>
        </w:tc>
        <w:tc>
          <w:tcPr>
            <w:tcW w:w="780" w:type="dxa"/>
            <w:noWrap w:val="0"/>
            <w:vAlign w:val="center"/>
          </w:tcPr>
          <w:p w14:paraId="0773B7DE">
            <w:pPr>
              <w:jc w:val="center"/>
              <w:rPr>
                <w:rFonts w:hint="default" w:ascii="Times New Roman" w:hAnsi="Times New Roman" w:eastAsia="宋体" w:cs="Times New Roman"/>
                <w:sz w:val="21"/>
                <w:szCs w:val="21"/>
              </w:rPr>
            </w:pPr>
          </w:p>
        </w:tc>
        <w:tc>
          <w:tcPr>
            <w:tcW w:w="750" w:type="dxa"/>
            <w:noWrap w:val="0"/>
            <w:vAlign w:val="center"/>
          </w:tcPr>
          <w:p w14:paraId="4A9055DF">
            <w:pPr>
              <w:jc w:val="center"/>
              <w:rPr>
                <w:rFonts w:hint="default" w:ascii="Times New Roman" w:hAnsi="Times New Roman" w:eastAsia="宋体" w:cs="Times New Roman"/>
                <w:sz w:val="21"/>
                <w:szCs w:val="21"/>
              </w:rPr>
            </w:pPr>
          </w:p>
        </w:tc>
        <w:tc>
          <w:tcPr>
            <w:tcW w:w="1320" w:type="dxa"/>
            <w:noWrap w:val="0"/>
            <w:vAlign w:val="center"/>
          </w:tcPr>
          <w:p w14:paraId="2839675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旭顺办公家具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铭腾办公家具</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稳业办公家具</w:t>
            </w:r>
          </w:p>
        </w:tc>
      </w:tr>
      <w:tr w14:paraId="0E14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19776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2</w:t>
            </w:r>
          </w:p>
        </w:tc>
        <w:tc>
          <w:tcPr>
            <w:tcW w:w="1700" w:type="dxa"/>
            <w:noWrap w:val="0"/>
            <w:vAlign w:val="center"/>
          </w:tcPr>
          <w:p w14:paraId="362650C4">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8路超高清解码器</w:t>
            </w:r>
          </w:p>
        </w:tc>
        <w:tc>
          <w:tcPr>
            <w:tcW w:w="2115" w:type="dxa"/>
            <w:noWrap w:val="0"/>
            <w:vAlign w:val="center"/>
          </w:tcPr>
          <w:p w14:paraId="6BD8B7E5">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超高清解码器</w:t>
            </w:r>
          </w:p>
          <w:p w14:paraId="58B955B1">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eastAsia" w:ascii="宋体" w:hAnsi="宋体" w:eastAsia="宋体" w:cs="微软雅黑"/>
                <w:color w:val="000000"/>
                <w:kern w:val="0"/>
                <w:szCs w:val="21"/>
                <w:lang w:bidi="ar"/>
              </w:rPr>
              <w:tab/>
            </w:r>
            <w:r>
              <w:rPr>
                <w:rFonts w:hint="eastAsia" w:ascii="宋体" w:hAnsi="宋体" w:eastAsia="宋体" w:cs="微软雅黑"/>
                <w:color w:val="000000"/>
                <w:kern w:val="0"/>
                <w:szCs w:val="21"/>
                <w:lang w:bidi="ar"/>
              </w:rPr>
              <w:t>支持网络IPC、NVR等设备类型作为网络信号源输入</w:t>
            </w:r>
          </w:p>
          <w:p w14:paraId="731AB33B">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视频输出</w:t>
            </w:r>
          </w:p>
          <w:p w14:paraId="6131A5C1">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eastAsia" w:ascii="宋体" w:hAnsi="宋体" w:eastAsia="宋体" w:cs="微软雅黑"/>
                <w:color w:val="000000"/>
                <w:kern w:val="0"/>
                <w:szCs w:val="21"/>
                <w:lang w:bidi="ar"/>
              </w:rPr>
              <w:tab/>
            </w:r>
            <w:r>
              <w:rPr>
                <w:rFonts w:hint="eastAsia" w:ascii="宋体" w:hAnsi="宋体" w:eastAsia="宋体" w:cs="微软雅黑"/>
                <w:color w:val="000000"/>
                <w:kern w:val="0"/>
                <w:szCs w:val="21"/>
                <w:lang w:bidi="ar"/>
              </w:rPr>
              <w:t xml:space="preserve"> 支持HDMI 1.4视频信号输出，支持4K分辨率（3840 × 2160@30 Hz）超高清输出；支持对接LED显示系统，视频输出最大的LED带载能力为单口260 W</w:t>
            </w:r>
          </w:p>
          <w:p w14:paraId="32689968">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eastAsia" w:ascii="宋体" w:hAnsi="宋体" w:eastAsia="宋体" w:cs="微软雅黑"/>
                <w:color w:val="000000"/>
                <w:kern w:val="0"/>
                <w:szCs w:val="21"/>
                <w:lang w:bidi="ar"/>
              </w:rPr>
              <w:tab/>
            </w:r>
            <w:r>
              <w:rPr>
                <w:rFonts w:hint="eastAsia" w:ascii="宋体" w:hAnsi="宋体" w:eastAsia="宋体" w:cs="微软雅黑"/>
                <w:color w:val="000000"/>
                <w:kern w:val="0"/>
                <w:szCs w:val="21"/>
                <w:lang w:bidi="ar"/>
              </w:rPr>
              <w:t xml:space="preserve"> 支持两种音频输出方式：HDMI内嵌音频和外置音频输出</w:t>
            </w:r>
          </w:p>
          <w:p w14:paraId="555C4010">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视频编解码</w:t>
            </w:r>
          </w:p>
          <w:p w14:paraId="0DDC1E3F">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eastAsia" w:ascii="宋体" w:hAnsi="宋体" w:eastAsia="宋体" w:cs="微软雅黑"/>
                <w:color w:val="000000"/>
                <w:kern w:val="0"/>
                <w:szCs w:val="21"/>
                <w:lang w:bidi="ar"/>
              </w:rPr>
              <w:tab/>
            </w:r>
            <w:r>
              <w:rPr>
                <w:rFonts w:hint="eastAsia" w:ascii="宋体" w:hAnsi="宋体" w:eastAsia="宋体" w:cs="微软雅黑"/>
                <w:color w:val="000000"/>
                <w:kern w:val="0"/>
                <w:szCs w:val="21"/>
                <w:lang w:bidi="ar"/>
              </w:rPr>
              <w:t xml:space="preserve"> 采用H.264/H.265编码标准，默认采用H.265，支持子码流及主码流编码</w:t>
            </w:r>
          </w:p>
          <w:p w14:paraId="65FFAC4B">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eastAsia" w:ascii="宋体" w:hAnsi="宋体" w:eastAsia="宋体" w:cs="微软雅黑"/>
                <w:color w:val="000000"/>
                <w:kern w:val="0"/>
                <w:szCs w:val="21"/>
                <w:lang w:bidi="ar"/>
              </w:rPr>
              <w:tab/>
            </w:r>
            <w:r>
              <w:rPr>
                <w:rFonts w:hint="eastAsia" w:ascii="宋体" w:hAnsi="宋体" w:eastAsia="宋体" w:cs="微软雅黑"/>
                <w:color w:val="000000"/>
                <w:kern w:val="0"/>
                <w:szCs w:val="21"/>
                <w:lang w:bidi="ar"/>
              </w:rPr>
              <w:t xml:space="preserve"> 支持网络设备解码，支持H.264、H.265、Smart264、Smart265、MJPEG等主流码流格式，支持PS、TS、ES、RTP等主流封装格式，支持子码流及主码流切换</w:t>
            </w:r>
          </w:p>
          <w:p w14:paraId="7FC034A8">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w:t>
            </w:r>
            <w:r>
              <w:rPr>
                <w:rFonts w:hint="eastAsia" w:ascii="宋体" w:hAnsi="宋体" w:eastAsia="宋体" w:cs="微软雅黑"/>
                <w:color w:val="000000"/>
                <w:kern w:val="0"/>
                <w:szCs w:val="21"/>
                <w:lang w:bidi="ar"/>
              </w:rPr>
              <w:tab/>
            </w:r>
            <w:r>
              <w:rPr>
                <w:rFonts w:hint="eastAsia" w:ascii="宋体" w:hAnsi="宋体" w:eastAsia="宋体" w:cs="微软雅黑"/>
                <w:color w:val="000000"/>
                <w:kern w:val="0"/>
                <w:szCs w:val="21"/>
                <w:lang w:bidi="ar"/>
              </w:rPr>
              <w:t xml:space="preserve"> 最大支持3200w分辨率解码，具有128个解码通道，支持64路200W，或128路720P视频同时解码上墙</w:t>
            </w:r>
          </w:p>
        </w:tc>
        <w:tc>
          <w:tcPr>
            <w:tcW w:w="855" w:type="dxa"/>
            <w:noWrap w:val="0"/>
            <w:vAlign w:val="center"/>
          </w:tcPr>
          <w:p w14:paraId="7C773C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4F2C3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580CF8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c>
          <w:tcPr>
            <w:tcW w:w="1130" w:type="dxa"/>
            <w:noWrap w:val="0"/>
            <w:vAlign w:val="center"/>
          </w:tcPr>
          <w:p w14:paraId="76F2D8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c>
          <w:tcPr>
            <w:tcW w:w="780" w:type="dxa"/>
            <w:noWrap w:val="0"/>
            <w:vAlign w:val="center"/>
          </w:tcPr>
          <w:p w14:paraId="6C7F4582">
            <w:pPr>
              <w:jc w:val="center"/>
              <w:rPr>
                <w:rFonts w:hint="default" w:ascii="Times New Roman" w:hAnsi="Times New Roman" w:eastAsia="宋体" w:cs="Times New Roman"/>
                <w:sz w:val="21"/>
                <w:szCs w:val="21"/>
              </w:rPr>
            </w:pPr>
          </w:p>
        </w:tc>
        <w:tc>
          <w:tcPr>
            <w:tcW w:w="750" w:type="dxa"/>
            <w:noWrap w:val="0"/>
            <w:vAlign w:val="center"/>
          </w:tcPr>
          <w:p w14:paraId="6E80DC87">
            <w:pPr>
              <w:jc w:val="center"/>
              <w:rPr>
                <w:rFonts w:hint="default" w:ascii="Times New Roman" w:hAnsi="Times New Roman" w:eastAsia="宋体" w:cs="Times New Roman"/>
                <w:sz w:val="21"/>
                <w:szCs w:val="21"/>
              </w:rPr>
            </w:pPr>
          </w:p>
        </w:tc>
        <w:tc>
          <w:tcPr>
            <w:tcW w:w="1320" w:type="dxa"/>
            <w:noWrap w:val="0"/>
            <w:vAlign w:val="center"/>
          </w:tcPr>
          <w:p w14:paraId="26C62F5E">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海康威视</w:t>
            </w:r>
            <w:r>
              <w:rPr>
                <w:rFonts w:hint="eastAsia" w:ascii="宋体" w:hAnsi="宋体" w:eastAsia="宋体" w:cs="微软雅黑"/>
                <w:color w:val="000000"/>
                <w:kern w:val="0"/>
                <w:szCs w:val="21"/>
                <w:lang w:val="en-US" w:eastAsia="zh-CN" w:bidi="ar"/>
              </w:rPr>
              <w:t>/利亚德/一米云</w:t>
            </w:r>
          </w:p>
        </w:tc>
      </w:tr>
      <w:tr w14:paraId="5E6E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308E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3</w:t>
            </w:r>
          </w:p>
        </w:tc>
        <w:tc>
          <w:tcPr>
            <w:tcW w:w="1700" w:type="dxa"/>
            <w:noWrap w:val="0"/>
            <w:vAlign w:val="center"/>
          </w:tcPr>
          <w:p w14:paraId="5BB9E36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门口方形挂牌</w:t>
            </w:r>
          </w:p>
        </w:tc>
        <w:tc>
          <w:tcPr>
            <w:tcW w:w="2115" w:type="dxa"/>
            <w:noWrap w:val="0"/>
            <w:vAlign w:val="center"/>
          </w:tcPr>
          <w:p w14:paraId="2C373636">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尺寸：0.2*0.3米</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材质：1.5PVC+UV3印刷亚克力</w:t>
            </w:r>
          </w:p>
          <w:p w14:paraId="7BB2DEC2">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含设计排版，安装辅材</w:t>
            </w:r>
          </w:p>
          <w:p w14:paraId="7E2C365B">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环保固定胶，自贡螺丝</w:t>
            </w:r>
          </w:p>
        </w:tc>
        <w:tc>
          <w:tcPr>
            <w:tcW w:w="855" w:type="dxa"/>
            <w:noWrap w:val="0"/>
            <w:vAlign w:val="center"/>
          </w:tcPr>
          <w:p w14:paraId="3E0432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750" w:type="dxa"/>
            <w:noWrap w:val="0"/>
            <w:vAlign w:val="center"/>
          </w:tcPr>
          <w:p w14:paraId="5CC75B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3323DFD7">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660</w:t>
            </w:r>
          </w:p>
        </w:tc>
        <w:tc>
          <w:tcPr>
            <w:tcW w:w="1130" w:type="dxa"/>
            <w:noWrap w:val="0"/>
            <w:vAlign w:val="center"/>
          </w:tcPr>
          <w:p w14:paraId="75140EC2">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660</w:t>
            </w:r>
          </w:p>
        </w:tc>
        <w:tc>
          <w:tcPr>
            <w:tcW w:w="780" w:type="dxa"/>
            <w:noWrap w:val="0"/>
            <w:vAlign w:val="center"/>
          </w:tcPr>
          <w:p w14:paraId="5A76095F">
            <w:pPr>
              <w:jc w:val="center"/>
              <w:rPr>
                <w:rFonts w:hint="default" w:ascii="Times New Roman" w:hAnsi="Times New Roman" w:eastAsia="宋体" w:cs="Times New Roman"/>
                <w:sz w:val="21"/>
                <w:szCs w:val="21"/>
              </w:rPr>
            </w:pPr>
          </w:p>
        </w:tc>
        <w:tc>
          <w:tcPr>
            <w:tcW w:w="750" w:type="dxa"/>
            <w:noWrap w:val="0"/>
            <w:vAlign w:val="center"/>
          </w:tcPr>
          <w:p w14:paraId="13D78144">
            <w:pPr>
              <w:jc w:val="center"/>
              <w:rPr>
                <w:rFonts w:hint="default" w:ascii="Times New Roman" w:hAnsi="Times New Roman" w:eastAsia="宋体" w:cs="Times New Roman"/>
                <w:sz w:val="21"/>
                <w:szCs w:val="21"/>
              </w:rPr>
            </w:pPr>
          </w:p>
        </w:tc>
        <w:tc>
          <w:tcPr>
            <w:tcW w:w="1320" w:type="dxa"/>
            <w:noWrap w:val="0"/>
            <w:vAlign w:val="center"/>
          </w:tcPr>
          <w:p w14:paraId="4B76FC09">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27C8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DBFE1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4</w:t>
            </w:r>
          </w:p>
        </w:tc>
        <w:tc>
          <w:tcPr>
            <w:tcW w:w="1700" w:type="dxa"/>
            <w:noWrap w:val="0"/>
            <w:vAlign w:val="center"/>
          </w:tcPr>
          <w:p w14:paraId="61389996">
            <w:pPr>
              <w:widowControl/>
              <w:adjustRightInd w:val="0"/>
              <w:snapToGrid w:val="0"/>
              <w:jc w:val="left"/>
              <w:textAlignment w:val="center"/>
              <w:rPr>
                <w:rFonts w:hint="default" w:ascii="Times New Roman" w:hAnsi="Times New Roman" w:eastAsia="宋体" w:cs="Times New Roman"/>
                <w:i w:val="0"/>
                <w:iCs w:val="0"/>
                <w:color w:val="333333"/>
                <w:kern w:val="2"/>
                <w:sz w:val="21"/>
                <w:szCs w:val="21"/>
                <w:u w:val="none"/>
                <w:lang w:val="en-US" w:eastAsia="zh-CN" w:bidi="ar-SA"/>
              </w:rPr>
            </w:pPr>
            <w:r>
              <w:rPr>
                <w:rFonts w:hint="eastAsia" w:ascii="宋体" w:hAnsi="宋体" w:eastAsia="宋体" w:cs="微软雅黑"/>
                <w:color w:val="000000"/>
                <w:kern w:val="0"/>
                <w:szCs w:val="21"/>
                <w:lang w:bidi="ar"/>
              </w:rPr>
              <w:t>应用技术创新中心简介挂牌</w:t>
            </w:r>
          </w:p>
        </w:tc>
        <w:tc>
          <w:tcPr>
            <w:tcW w:w="2115" w:type="dxa"/>
            <w:noWrap w:val="0"/>
            <w:vAlign w:val="center"/>
          </w:tcPr>
          <w:p w14:paraId="7067F9AC">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尺寸：1.2*0.8</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材质：1.5PVC+UV3印刷亚克力</w:t>
            </w:r>
          </w:p>
          <w:p w14:paraId="1687CE6F">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eastAsia="zh-CN" w:bidi="ar"/>
              </w:rPr>
              <w:t>含设计排版，安装辅材</w:t>
            </w:r>
          </w:p>
          <w:p w14:paraId="414386E2">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环保固定胶，自贡螺丝</w:t>
            </w:r>
          </w:p>
        </w:tc>
        <w:tc>
          <w:tcPr>
            <w:tcW w:w="855" w:type="dxa"/>
            <w:noWrap w:val="0"/>
            <w:vAlign w:val="center"/>
          </w:tcPr>
          <w:p w14:paraId="4A9476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750" w:type="dxa"/>
            <w:noWrap w:val="0"/>
            <w:vAlign w:val="center"/>
          </w:tcPr>
          <w:p w14:paraId="12F640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18B3BD37">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960</w:t>
            </w:r>
          </w:p>
        </w:tc>
        <w:tc>
          <w:tcPr>
            <w:tcW w:w="1130" w:type="dxa"/>
            <w:noWrap w:val="0"/>
            <w:vAlign w:val="center"/>
          </w:tcPr>
          <w:p w14:paraId="0929E1F8">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960</w:t>
            </w:r>
          </w:p>
        </w:tc>
        <w:tc>
          <w:tcPr>
            <w:tcW w:w="780" w:type="dxa"/>
            <w:noWrap w:val="0"/>
            <w:vAlign w:val="center"/>
          </w:tcPr>
          <w:p w14:paraId="2185BD8D">
            <w:pPr>
              <w:jc w:val="center"/>
              <w:rPr>
                <w:rFonts w:hint="default" w:ascii="Times New Roman" w:hAnsi="Times New Roman" w:eastAsia="宋体" w:cs="Times New Roman"/>
                <w:sz w:val="21"/>
                <w:szCs w:val="21"/>
              </w:rPr>
            </w:pPr>
          </w:p>
        </w:tc>
        <w:tc>
          <w:tcPr>
            <w:tcW w:w="750" w:type="dxa"/>
            <w:noWrap w:val="0"/>
            <w:vAlign w:val="center"/>
          </w:tcPr>
          <w:p w14:paraId="1247B0D1">
            <w:pPr>
              <w:jc w:val="center"/>
              <w:rPr>
                <w:rFonts w:hint="default" w:ascii="Times New Roman" w:hAnsi="Times New Roman" w:eastAsia="宋体" w:cs="Times New Roman"/>
                <w:sz w:val="21"/>
                <w:szCs w:val="21"/>
              </w:rPr>
            </w:pPr>
          </w:p>
        </w:tc>
        <w:tc>
          <w:tcPr>
            <w:tcW w:w="1320" w:type="dxa"/>
            <w:noWrap w:val="0"/>
            <w:vAlign w:val="center"/>
          </w:tcPr>
          <w:p w14:paraId="5079AA36">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p>
        </w:tc>
      </w:tr>
      <w:tr w14:paraId="6FB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5BBE4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5</w:t>
            </w:r>
          </w:p>
        </w:tc>
        <w:tc>
          <w:tcPr>
            <w:tcW w:w="1700" w:type="dxa"/>
            <w:noWrap w:val="0"/>
            <w:vAlign w:val="center"/>
          </w:tcPr>
          <w:p w14:paraId="6EDB733D">
            <w:pPr>
              <w:widowControl/>
              <w:adjustRightInd w:val="0"/>
              <w:snapToGrid w:val="0"/>
              <w:jc w:val="left"/>
              <w:textAlignment w:val="center"/>
              <w:rPr>
                <w:rFonts w:hint="default" w:ascii="Times New Roman" w:hAnsi="Times New Roman" w:eastAsia="宋体" w:cs="Times New Roman"/>
                <w:i w:val="0"/>
                <w:iCs w:val="0"/>
                <w:color w:val="333333"/>
                <w:kern w:val="2"/>
                <w:sz w:val="21"/>
                <w:szCs w:val="21"/>
                <w:u w:val="none"/>
                <w:lang w:val="en-US" w:eastAsia="zh-CN" w:bidi="ar-SA"/>
              </w:rPr>
            </w:pPr>
            <w:r>
              <w:rPr>
                <w:rFonts w:hint="eastAsia" w:ascii="宋体" w:hAnsi="宋体" w:eastAsia="宋体" w:cs="微软雅黑"/>
                <w:color w:val="000000"/>
                <w:kern w:val="0"/>
                <w:szCs w:val="21"/>
                <w:lang w:val="en-US" w:eastAsia="zh-CN" w:bidi="ar"/>
              </w:rPr>
              <w:t>窗帘</w:t>
            </w:r>
          </w:p>
        </w:tc>
        <w:tc>
          <w:tcPr>
            <w:tcW w:w="2115" w:type="dxa"/>
            <w:noWrap w:val="0"/>
            <w:vAlign w:val="center"/>
          </w:tcPr>
          <w:p w14:paraId="5F83F7A7">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bidi="ar"/>
              </w:rPr>
              <w:t>全遮光(90%以上、无甲醛，无荧光增白剂，无致癌芳香胺）</w:t>
            </w:r>
            <w:r>
              <w:rPr>
                <w:rFonts w:hint="eastAsia" w:ascii="宋体" w:hAnsi="宋体" w:eastAsia="宋体" w:cs="微软雅黑"/>
                <w:color w:val="000000"/>
                <w:kern w:val="0"/>
                <w:szCs w:val="21"/>
                <w:lang w:eastAsia="zh-CN" w:bidi="ar"/>
              </w:rPr>
              <w:t>，</w:t>
            </w:r>
            <w:r>
              <w:rPr>
                <w:rFonts w:hint="eastAsia" w:ascii="宋体" w:hAnsi="宋体" w:eastAsia="宋体" w:cs="微软雅黑"/>
                <w:color w:val="000000"/>
                <w:kern w:val="0"/>
                <w:szCs w:val="21"/>
                <w:lang w:bidi="ar"/>
              </w:rPr>
              <w:t>风格:简约现风</w:t>
            </w:r>
            <w:r>
              <w:rPr>
                <w:rFonts w:hint="eastAsia" w:ascii="宋体" w:hAnsi="宋体" w:eastAsia="宋体" w:cs="微软雅黑"/>
                <w:color w:val="000000"/>
                <w:kern w:val="0"/>
                <w:szCs w:val="21"/>
                <w:lang w:eastAsia="zh-CN" w:bidi="ar"/>
              </w:rPr>
              <w:t>，原料成分:涤纶</w:t>
            </w:r>
          </w:p>
          <w:p w14:paraId="5DE131BF">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参考尺寸:窗子尺寸8米长*4米高左右;做</w:t>
            </w:r>
            <w:r>
              <w:rPr>
                <w:rFonts w:hint="eastAsia" w:ascii="宋体" w:hAnsi="宋体" w:eastAsia="宋体" w:cs="微软雅黑"/>
                <w:color w:val="000000"/>
                <w:kern w:val="0"/>
                <w:szCs w:val="21"/>
                <w:lang w:val="en-US" w:eastAsia="zh-CN" w:bidi="ar"/>
              </w:rPr>
              <w:t>2套窗帘杆安装。</w:t>
            </w:r>
          </w:p>
        </w:tc>
        <w:tc>
          <w:tcPr>
            <w:tcW w:w="855" w:type="dxa"/>
            <w:noWrap w:val="0"/>
            <w:vAlign w:val="center"/>
          </w:tcPr>
          <w:p w14:paraId="2AF7F1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54320C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775" w:type="dxa"/>
            <w:noWrap w:val="0"/>
            <w:vAlign w:val="center"/>
          </w:tcPr>
          <w:p w14:paraId="63D0F4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1040</w:t>
            </w:r>
          </w:p>
        </w:tc>
        <w:tc>
          <w:tcPr>
            <w:tcW w:w="1130" w:type="dxa"/>
            <w:noWrap w:val="0"/>
            <w:vAlign w:val="center"/>
          </w:tcPr>
          <w:p w14:paraId="337BF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2080</w:t>
            </w:r>
          </w:p>
        </w:tc>
        <w:tc>
          <w:tcPr>
            <w:tcW w:w="780" w:type="dxa"/>
            <w:noWrap w:val="0"/>
            <w:vAlign w:val="center"/>
          </w:tcPr>
          <w:p w14:paraId="5B7BC6B1">
            <w:pPr>
              <w:jc w:val="center"/>
              <w:rPr>
                <w:rFonts w:hint="default" w:ascii="Times New Roman" w:hAnsi="Times New Roman" w:eastAsia="宋体" w:cs="Times New Roman"/>
                <w:sz w:val="21"/>
                <w:szCs w:val="21"/>
              </w:rPr>
            </w:pPr>
          </w:p>
        </w:tc>
        <w:tc>
          <w:tcPr>
            <w:tcW w:w="750" w:type="dxa"/>
            <w:noWrap w:val="0"/>
            <w:vAlign w:val="center"/>
          </w:tcPr>
          <w:p w14:paraId="72BD7771">
            <w:pPr>
              <w:jc w:val="center"/>
              <w:rPr>
                <w:rFonts w:hint="default" w:ascii="Times New Roman" w:hAnsi="Times New Roman" w:eastAsia="宋体" w:cs="Times New Roman"/>
                <w:sz w:val="21"/>
                <w:szCs w:val="21"/>
              </w:rPr>
            </w:pPr>
          </w:p>
        </w:tc>
        <w:tc>
          <w:tcPr>
            <w:tcW w:w="1320" w:type="dxa"/>
            <w:noWrap w:val="0"/>
            <w:vAlign w:val="center"/>
          </w:tcPr>
          <w:p w14:paraId="244523CE">
            <w:pPr>
              <w:widowControl/>
              <w:adjustRightInd w:val="0"/>
              <w:snapToGrid w:val="0"/>
              <w:jc w:val="left"/>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宋体" w:hAnsi="宋体" w:cs="微软雅黑"/>
                <w:color w:val="000000"/>
                <w:kern w:val="0"/>
                <w:szCs w:val="21"/>
                <w:lang w:val="en-US" w:eastAsia="zh-CN" w:bidi="ar"/>
              </w:rPr>
              <w:t>定制</w:t>
            </w:r>
          </w:p>
        </w:tc>
      </w:tr>
      <w:tr w14:paraId="5064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6918E6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6</w:t>
            </w:r>
          </w:p>
        </w:tc>
        <w:tc>
          <w:tcPr>
            <w:tcW w:w="1700" w:type="dxa"/>
            <w:noWrap w:val="0"/>
            <w:vAlign w:val="center"/>
          </w:tcPr>
          <w:p w14:paraId="6EDC1D16">
            <w:pPr>
              <w:pStyle w:val="3"/>
              <w:keepNext w:val="0"/>
              <w:widowControl/>
              <w:shd w:val="clear" w:color="auto" w:fill="FFFFFF"/>
              <w:spacing w:line="240" w:lineRule="auto"/>
              <w:jc w:val="left"/>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b w:val="0"/>
                <w:color w:val="000000"/>
                <w:kern w:val="0"/>
                <w:sz w:val="21"/>
                <w:szCs w:val="21"/>
                <w:lang w:bidi="ar"/>
              </w:rPr>
              <w:t>集成铝扣板吊顶与顶灯</w:t>
            </w:r>
          </w:p>
        </w:tc>
        <w:tc>
          <w:tcPr>
            <w:tcW w:w="2115" w:type="dxa"/>
            <w:noWrap w:val="0"/>
            <w:vAlign w:val="center"/>
          </w:tcPr>
          <w:p w14:paraId="61886DA7">
            <w:pPr>
              <w:widowControl/>
              <w:adjustRightInd w:val="0"/>
              <w:snapToGrid w:val="0"/>
              <w:jc w:val="left"/>
              <w:textAlignment w:val="center"/>
              <w:rPr>
                <w:rFonts w:ascii="宋体" w:hAnsi="宋体" w:eastAsia="宋体" w:cs="微软雅黑"/>
                <w:color w:val="000000"/>
                <w:kern w:val="0"/>
                <w:szCs w:val="21"/>
                <w:lang w:bidi="ar"/>
              </w:rPr>
            </w:pPr>
            <w:r>
              <w:rPr>
                <w:rFonts w:hint="eastAsia" w:ascii="宋体" w:hAnsi="宋体" w:eastAsia="宋体" w:cs="微软雅黑"/>
                <w:color w:val="000000"/>
                <w:kern w:val="0"/>
                <w:szCs w:val="21"/>
                <w:lang w:bidi="ar"/>
              </w:rPr>
              <w:t>（1）集成铝扣板吊顶</w:t>
            </w:r>
          </w:p>
          <w:p w14:paraId="76BEDBA0">
            <w:pPr>
              <w:widowControl/>
              <w:adjustRightInd w:val="0"/>
              <w:snapToGrid w:val="0"/>
              <w:jc w:val="left"/>
              <w:textAlignment w:val="center"/>
              <w:rPr>
                <w:rFonts w:ascii="宋体" w:hAnsi="宋体" w:eastAsia="宋体" w:cs="微软雅黑"/>
                <w:color w:val="000000"/>
                <w:kern w:val="0"/>
                <w:szCs w:val="21"/>
                <w:lang w:bidi="ar"/>
              </w:rPr>
            </w:pPr>
            <w:r>
              <w:rPr>
                <w:rFonts w:hint="eastAsia" w:ascii="宋体" w:hAnsi="宋体" w:eastAsia="宋体" w:cs="微软雅黑"/>
                <w:color w:val="000000"/>
                <w:kern w:val="0"/>
                <w:szCs w:val="21"/>
                <w:lang w:bidi="ar"/>
              </w:rPr>
              <w:t>参数：600x600铝扣板，总宽8米，长11.7米。高5.1，顶部下来1.2米左右。</w:t>
            </w:r>
          </w:p>
          <w:p w14:paraId="7B265F6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铝扣板厚度：0.8mm</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材质：铝</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含：38主龙骨，100三角龙骨，收边条，丝杆，38快吊等辅材全套。</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专用集成吊顶led平板灯。</w:t>
            </w:r>
            <w:r>
              <w:rPr>
                <w:rFonts w:hint="eastAsia" w:ascii="宋体" w:hAnsi="宋体" w:eastAsia="宋体" w:cs="微软雅黑"/>
                <w:color w:val="000000"/>
                <w:kern w:val="0"/>
                <w:szCs w:val="21"/>
                <w:lang w:bidi="ar"/>
              </w:rPr>
              <w:br w:type="textWrapping"/>
            </w:r>
            <w:r>
              <w:rPr>
                <w:rFonts w:hint="eastAsia" w:ascii="宋体" w:hAnsi="宋体" w:eastAsia="宋体" w:cs="微软雅黑"/>
                <w:color w:val="000000"/>
                <w:kern w:val="0"/>
                <w:szCs w:val="21"/>
                <w:lang w:bidi="ar"/>
              </w:rPr>
              <w:t>（2）顶灯参数：108瓦节能防眩无频闪led灯，共8个顶灯。</w:t>
            </w:r>
          </w:p>
        </w:tc>
        <w:tc>
          <w:tcPr>
            <w:tcW w:w="855" w:type="dxa"/>
            <w:noWrap w:val="0"/>
            <w:vAlign w:val="center"/>
          </w:tcPr>
          <w:p w14:paraId="0A6611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noWrap w:val="0"/>
            <w:vAlign w:val="center"/>
          </w:tcPr>
          <w:p w14:paraId="09D0BC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723317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13800</w:t>
            </w:r>
          </w:p>
        </w:tc>
        <w:tc>
          <w:tcPr>
            <w:tcW w:w="1130" w:type="dxa"/>
            <w:noWrap w:val="0"/>
            <w:vAlign w:val="center"/>
          </w:tcPr>
          <w:p w14:paraId="6B6F4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13800</w:t>
            </w:r>
          </w:p>
        </w:tc>
        <w:tc>
          <w:tcPr>
            <w:tcW w:w="780" w:type="dxa"/>
            <w:noWrap w:val="0"/>
            <w:vAlign w:val="center"/>
          </w:tcPr>
          <w:p w14:paraId="03051276">
            <w:pPr>
              <w:jc w:val="center"/>
              <w:rPr>
                <w:rFonts w:hint="default" w:ascii="Times New Roman" w:hAnsi="Times New Roman" w:eastAsia="宋体" w:cs="Times New Roman"/>
                <w:sz w:val="21"/>
                <w:szCs w:val="21"/>
              </w:rPr>
            </w:pPr>
          </w:p>
        </w:tc>
        <w:tc>
          <w:tcPr>
            <w:tcW w:w="750" w:type="dxa"/>
            <w:noWrap w:val="0"/>
            <w:vAlign w:val="center"/>
          </w:tcPr>
          <w:p w14:paraId="2A55DC74">
            <w:pPr>
              <w:jc w:val="center"/>
              <w:rPr>
                <w:rFonts w:hint="default" w:ascii="Times New Roman" w:hAnsi="Times New Roman" w:eastAsia="宋体" w:cs="Times New Roman"/>
                <w:sz w:val="21"/>
                <w:szCs w:val="21"/>
              </w:rPr>
            </w:pPr>
          </w:p>
        </w:tc>
        <w:tc>
          <w:tcPr>
            <w:tcW w:w="1320" w:type="dxa"/>
            <w:noWrap w:val="0"/>
            <w:vAlign w:val="center"/>
          </w:tcPr>
          <w:p w14:paraId="253D820C">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定制</w:t>
            </w:r>
            <w:r>
              <w:rPr>
                <w:rFonts w:hint="eastAsia" w:ascii="宋体" w:hAnsi="宋体" w:eastAsia="宋体" w:cs="微软雅黑"/>
                <w:color w:val="000000"/>
                <w:kern w:val="0"/>
                <w:szCs w:val="21"/>
                <w:lang w:eastAsia="zh-CN" w:bidi="ar"/>
              </w:rPr>
              <w:t>安装</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容声集成吊顶</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楚楚吊顶</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宝兰BOLN</w:t>
            </w:r>
          </w:p>
        </w:tc>
      </w:tr>
      <w:tr w14:paraId="1429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6F2618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7</w:t>
            </w:r>
          </w:p>
        </w:tc>
        <w:tc>
          <w:tcPr>
            <w:tcW w:w="1700" w:type="dxa"/>
            <w:noWrap w:val="0"/>
            <w:vAlign w:val="center"/>
          </w:tcPr>
          <w:p w14:paraId="238881FE">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打印机</w:t>
            </w:r>
          </w:p>
        </w:tc>
        <w:tc>
          <w:tcPr>
            <w:tcW w:w="2115" w:type="dxa"/>
            <w:noWrap w:val="0"/>
            <w:vAlign w:val="center"/>
          </w:tcPr>
          <w:p w14:paraId="660B745D">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CM2100ADW-带输稿器+打印/复印/扫描+自动双面+USB+有线网络+无线网络，彩色激光多功能一体机打印/复印/扫描，支持平板式+馈纸式扫描，自动进稿器标配，‌打印速度‌：黑白/彩色：A4幅面20页/分钟，LTR幅面21页/分钟，移动办公‌：支持微信小程序、奔图App及AirPrint无线打印。</w:t>
            </w:r>
          </w:p>
        </w:tc>
        <w:tc>
          <w:tcPr>
            <w:tcW w:w="855" w:type="dxa"/>
            <w:noWrap w:val="0"/>
            <w:vAlign w:val="center"/>
          </w:tcPr>
          <w:p w14:paraId="35D592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50" w:type="dxa"/>
            <w:noWrap w:val="0"/>
            <w:vAlign w:val="center"/>
          </w:tcPr>
          <w:p w14:paraId="7BF77A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7655CE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3390</w:t>
            </w:r>
          </w:p>
        </w:tc>
        <w:tc>
          <w:tcPr>
            <w:tcW w:w="1130" w:type="dxa"/>
            <w:noWrap w:val="0"/>
            <w:vAlign w:val="center"/>
          </w:tcPr>
          <w:p w14:paraId="765FD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3390</w:t>
            </w:r>
          </w:p>
        </w:tc>
        <w:tc>
          <w:tcPr>
            <w:tcW w:w="780" w:type="dxa"/>
            <w:noWrap w:val="0"/>
            <w:vAlign w:val="center"/>
          </w:tcPr>
          <w:p w14:paraId="3C0C363D">
            <w:pPr>
              <w:jc w:val="center"/>
              <w:rPr>
                <w:rFonts w:hint="default" w:ascii="Times New Roman" w:hAnsi="Times New Roman" w:eastAsia="宋体" w:cs="Times New Roman"/>
                <w:sz w:val="21"/>
                <w:szCs w:val="21"/>
              </w:rPr>
            </w:pPr>
          </w:p>
        </w:tc>
        <w:tc>
          <w:tcPr>
            <w:tcW w:w="750" w:type="dxa"/>
            <w:noWrap w:val="0"/>
            <w:vAlign w:val="center"/>
          </w:tcPr>
          <w:p w14:paraId="71795FCB">
            <w:pPr>
              <w:jc w:val="center"/>
              <w:rPr>
                <w:rFonts w:hint="default" w:ascii="Times New Roman" w:hAnsi="Times New Roman" w:eastAsia="宋体" w:cs="Times New Roman"/>
                <w:sz w:val="21"/>
                <w:szCs w:val="21"/>
              </w:rPr>
            </w:pPr>
          </w:p>
        </w:tc>
        <w:tc>
          <w:tcPr>
            <w:tcW w:w="1320" w:type="dxa"/>
            <w:noWrap w:val="0"/>
            <w:vAlign w:val="center"/>
          </w:tcPr>
          <w:p w14:paraId="1EF2028E">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‌得力</w:t>
            </w:r>
            <w:r>
              <w:rPr>
                <w:rFonts w:hint="eastAsia" w:ascii="宋体" w:hAnsi="宋体" w:eastAsia="宋体" w:cs="微软雅黑"/>
                <w:color w:val="000000"/>
                <w:kern w:val="0"/>
                <w:szCs w:val="21"/>
                <w:lang w:val="en-US" w:eastAsia="zh-CN" w:bidi="ar"/>
              </w:rPr>
              <w:t>/华为/奔图</w:t>
            </w:r>
          </w:p>
        </w:tc>
      </w:tr>
      <w:tr w14:paraId="5349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2CA9A8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8</w:t>
            </w:r>
          </w:p>
        </w:tc>
        <w:tc>
          <w:tcPr>
            <w:tcW w:w="1700" w:type="dxa"/>
            <w:noWrap w:val="0"/>
            <w:vAlign w:val="center"/>
          </w:tcPr>
          <w:p w14:paraId="2804ED4D">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交换机</w:t>
            </w:r>
          </w:p>
        </w:tc>
        <w:tc>
          <w:tcPr>
            <w:tcW w:w="2115" w:type="dxa"/>
            <w:noWrap w:val="0"/>
            <w:vAlign w:val="center"/>
          </w:tcPr>
          <w:p w14:paraId="079940E4">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全千兆16口交换机</w:t>
            </w:r>
          </w:p>
          <w:p w14:paraId="44BB9036">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提供</w:t>
            </w:r>
            <w:r>
              <w:rPr>
                <w:rFonts w:hint="eastAsia" w:ascii="宋体" w:hAnsi="宋体" w:eastAsia="宋体" w:cs="微软雅黑"/>
                <w:color w:val="000000"/>
                <w:kern w:val="0"/>
                <w:szCs w:val="21"/>
                <w:lang w:val="en-US" w:eastAsia="zh-CN" w:bidi="ar"/>
              </w:rPr>
              <w:t>16</w:t>
            </w:r>
            <w:r>
              <w:rPr>
                <w:rFonts w:hint="eastAsia" w:ascii="宋体" w:hAnsi="宋体" w:eastAsia="宋体" w:cs="微软雅黑"/>
                <w:color w:val="000000"/>
                <w:kern w:val="0"/>
                <w:szCs w:val="21"/>
                <w:lang w:bidi="ar"/>
              </w:rPr>
              <w:t>个10/100/1000Mbps RJ45端口所有端口均支持线速转发，拥有高速的带宽处理能力是中小型网络场景下高性能、低延迟长时间稳定运行的理想之选。</w:t>
            </w:r>
          </w:p>
          <w:p w14:paraId="0E010FC8">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含安装调试，网线，电源线，插线板，水晶头</w:t>
            </w:r>
            <w:r>
              <w:rPr>
                <w:rFonts w:hint="eastAsia" w:ascii="宋体" w:hAnsi="宋体" w:eastAsia="宋体" w:cs="微软雅黑"/>
                <w:color w:val="000000"/>
                <w:kern w:val="0"/>
                <w:szCs w:val="21"/>
                <w:lang w:val="en-US" w:eastAsia="zh-CN" w:bidi="ar"/>
              </w:rPr>
              <w:t>.</w:t>
            </w:r>
          </w:p>
        </w:tc>
        <w:tc>
          <w:tcPr>
            <w:tcW w:w="855" w:type="dxa"/>
            <w:noWrap w:val="0"/>
            <w:vAlign w:val="center"/>
          </w:tcPr>
          <w:p w14:paraId="46D3E5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50" w:type="dxa"/>
            <w:noWrap w:val="0"/>
            <w:vAlign w:val="center"/>
          </w:tcPr>
          <w:p w14:paraId="4E1EFE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4B38CE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880</w:t>
            </w:r>
          </w:p>
        </w:tc>
        <w:tc>
          <w:tcPr>
            <w:tcW w:w="1130" w:type="dxa"/>
            <w:noWrap w:val="0"/>
            <w:vAlign w:val="center"/>
          </w:tcPr>
          <w:p w14:paraId="58C6EE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880</w:t>
            </w:r>
          </w:p>
        </w:tc>
        <w:tc>
          <w:tcPr>
            <w:tcW w:w="780" w:type="dxa"/>
            <w:noWrap w:val="0"/>
            <w:vAlign w:val="center"/>
          </w:tcPr>
          <w:p w14:paraId="74C34A44">
            <w:pPr>
              <w:jc w:val="center"/>
              <w:rPr>
                <w:rFonts w:hint="default" w:ascii="Times New Roman" w:hAnsi="Times New Roman" w:eastAsia="宋体" w:cs="Times New Roman"/>
                <w:sz w:val="21"/>
                <w:szCs w:val="21"/>
              </w:rPr>
            </w:pPr>
          </w:p>
        </w:tc>
        <w:tc>
          <w:tcPr>
            <w:tcW w:w="750" w:type="dxa"/>
            <w:noWrap w:val="0"/>
            <w:vAlign w:val="center"/>
          </w:tcPr>
          <w:p w14:paraId="4196A512">
            <w:pPr>
              <w:jc w:val="center"/>
              <w:rPr>
                <w:rFonts w:hint="default" w:ascii="Times New Roman" w:hAnsi="Times New Roman" w:eastAsia="宋体" w:cs="Times New Roman"/>
                <w:sz w:val="21"/>
                <w:szCs w:val="21"/>
              </w:rPr>
            </w:pPr>
          </w:p>
        </w:tc>
        <w:tc>
          <w:tcPr>
            <w:tcW w:w="1320" w:type="dxa"/>
            <w:noWrap w:val="0"/>
            <w:vAlign w:val="center"/>
          </w:tcPr>
          <w:p w14:paraId="1873DD7B">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TP</w:t>
            </w:r>
            <w:r>
              <w:rPr>
                <w:rFonts w:hint="eastAsia" w:ascii="宋体" w:hAnsi="宋体" w:eastAsia="宋体" w:cs="微软雅黑"/>
                <w:color w:val="000000"/>
                <w:kern w:val="0"/>
                <w:szCs w:val="21"/>
                <w:lang w:val="en-US" w:eastAsia="zh-CN" w:bidi="ar"/>
              </w:rPr>
              <w:t>/海康威视/水星</w:t>
            </w:r>
          </w:p>
        </w:tc>
      </w:tr>
      <w:tr w14:paraId="3EA5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31" w:type="dxa"/>
            <w:noWrap w:val="0"/>
            <w:vAlign w:val="center"/>
          </w:tcPr>
          <w:p w14:paraId="043A9E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19</w:t>
            </w:r>
          </w:p>
        </w:tc>
        <w:tc>
          <w:tcPr>
            <w:tcW w:w="1700" w:type="dxa"/>
            <w:noWrap w:val="0"/>
            <w:vAlign w:val="center"/>
          </w:tcPr>
          <w:p w14:paraId="0D5D2DF5">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路由器</w:t>
            </w:r>
          </w:p>
        </w:tc>
        <w:tc>
          <w:tcPr>
            <w:tcW w:w="2115" w:type="dxa"/>
            <w:noWrap w:val="0"/>
            <w:vAlign w:val="center"/>
          </w:tcPr>
          <w:p w14:paraId="749732D3">
            <w:pPr>
              <w:widowControl/>
              <w:adjustRightInd w:val="0"/>
              <w:snapToGrid w:val="0"/>
              <w:jc w:val="left"/>
              <w:textAlignment w:val="center"/>
              <w:rPr>
                <w:rFonts w:hint="eastAsia" w:ascii="宋体" w:hAnsi="宋体" w:eastAsia="宋体" w:cs="微软雅黑"/>
                <w:color w:val="000000"/>
                <w:kern w:val="0"/>
                <w:szCs w:val="21"/>
                <w:lang w:bidi="ar"/>
              </w:rPr>
            </w:pPr>
            <w:r>
              <w:rPr>
                <w:rFonts w:hint="default" w:ascii="宋体" w:hAnsi="宋体" w:eastAsia="宋体" w:cs="微软雅黑"/>
                <w:color w:val="000000"/>
                <w:kern w:val="0"/>
                <w:szCs w:val="21"/>
                <w:lang w:bidi="ar"/>
              </w:rPr>
              <w:t>核心性能‌</w:t>
            </w:r>
          </w:p>
          <w:p w14:paraId="21B79B88">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default" w:ascii="宋体" w:hAnsi="宋体" w:eastAsia="宋体" w:cs="微软雅黑"/>
                <w:color w:val="000000"/>
                <w:kern w:val="0"/>
                <w:szCs w:val="21"/>
                <w:lang w:bidi="ar"/>
              </w:rPr>
              <w:t>无线标准</w:t>
            </w:r>
            <w:r>
              <w:rPr>
                <w:rFonts w:hint="eastAsia" w:ascii="宋体" w:hAnsi="宋体" w:eastAsia="宋体" w:cs="微软雅黑"/>
                <w:color w:val="000000"/>
                <w:kern w:val="0"/>
                <w:szCs w:val="21"/>
                <w:lang w:bidi="ar"/>
              </w:rPr>
              <w:t>‌：全系支持Wi-Fi 6（802.11ax）标准，双频并发速率达2976Mbps；</w:t>
            </w:r>
          </w:p>
          <w:p w14:paraId="35D02E8D">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w:t>
            </w:r>
            <w:r>
              <w:rPr>
                <w:rFonts w:hint="default" w:ascii="宋体" w:hAnsi="宋体" w:eastAsia="宋体" w:cs="微软雅黑"/>
                <w:color w:val="000000"/>
                <w:kern w:val="0"/>
                <w:szCs w:val="21"/>
                <w:lang w:bidi="ar"/>
              </w:rPr>
              <w:t>频宽支持</w:t>
            </w:r>
            <w:r>
              <w:rPr>
                <w:rFonts w:hint="eastAsia" w:ascii="宋体" w:hAnsi="宋体" w:eastAsia="宋体" w:cs="微软雅黑"/>
                <w:color w:val="000000"/>
                <w:kern w:val="0"/>
                <w:szCs w:val="21"/>
                <w:lang w:bidi="ar"/>
              </w:rPr>
              <w:t>‌：多数机型支持160MHz大频宽，实现满血性能24；</w:t>
            </w:r>
          </w:p>
          <w:p w14:paraId="2D1C03EA">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‌OFDMA技术‌：2.4GHz/5GHz双频段均支持上下行OFDMA，优化多设备并发传输效率</w:t>
            </w:r>
          </w:p>
          <w:p w14:paraId="3B318270">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Mesh扩展‌：可实现一键无线/有线</w:t>
            </w:r>
          </w:p>
          <w:p w14:paraId="4B1DFB69">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‌智能调优‌：自动射频调优（信道/功率优化）+ 弱信号设备剔除功能15；</w:t>
            </w:r>
          </w:p>
          <w:p w14:paraId="33DE62E6">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‌漫游技术‌：基于802.11kvr协议实现毫秒级切换，提升高密度场景体验</w:t>
            </w:r>
          </w:p>
          <w:p w14:paraId="2032EAB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855" w:type="dxa"/>
            <w:noWrap w:val="0"/>
            <w:vAlign w:val="center"/>
          </w:tcPr>
          <w:p w14:paraId="19F20F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50" w:type="dxa"/>
            <w:noWrap w:val="0"/>
            <w:vAlign w:val="center"/>
          </w:tcPr>
          <w:p w14:paraId="7AE8A72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75" w:type="dxa"/>
            <w:noWrap w:val="0"/>
            <w:vAlign w:val="center"/>
          </w:tcPr>
          <w:p w14:paraId="29DDD3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680</w:t>
            </w:r>
          </w:p>
        </w:tc>
        <w:tc>
          <w:tcPr>
            <w:tcW w:w="1130" w:type="dxa"/>
            <w:noWrap w:val="0"/>
            <w:vAlign w:val="center"/>
          </w:tcPr>
          <w:p w14:paraId="05C867B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680</w:t>
            </w:r>
          </w:p>
        </w:tc>
        <w:tc>
          <w:tcPr>
            <w:tcW w:w="780" w:type="dxa"/>
            <w:noWrap w:val="0"/>
            <w:vAlign w:val="center"/>
          </w:tcPr>
          <w:p w14:paraId="2B83C872">
            <w:pPr>
              <w:jc w:val="center"/>
              <w:rPr>
                <w:rFonts w:hint="default" w:ascii="Times New Roman" w:hAnsi="Times New Roman" w:eastAsia="宋体" w:cs="Times New Roman"/>
                <w:sz w:val="21"/>
                <w:szCs w:val="21"/>
              </w:rPr>
            </w:pPr>
          </w:p>
        </w:tc>
        <w:tc>
          <w:tcPr>
            <w:tcW w:w="750" w:type="dxa"/>
            <w:noWrap w:val="0"/>
            <w:vAlign w:val="center"/>
          </w:tcPr>
          <w:p w14:paraId="43073DCC">
            <w:pPr>
              <w:jc w:val="center"/>
              <w:rPr>
                <w:rFonts w:hint="default" w:ascii="Times New Roman" w:hAnsi="Times New Roman" w:eastAsia="宋体" w:cs="Times New Roman"/>
                <w:sz w:val="21"/>
                <w:szCs w:val="21"/>
              </w:rPr>
            </w:pPr>
          </w:p>
        </w:tc>
        <w:tc>
          <w:tcPr>
            <w:tcW w:w="1320" w:type="dxa"/>
            <w:noWrap w:val="0"/>
            <w:vAlign w:val="center"/>
          </w:tcPr>
          <w:p w14:paraId="63BB4D10">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TP</w:t>
            </w:r>
            <w:r>
              <w:rPr>
                <w:rFonts w:hint="eastAsia" w:ascii="宋体" w:hAnsi="宋体" w:eastAsia="宋体" w:cs="微软雅黑"/>
                <w:color w:val="000000"/>
                <w:kern w:val="0"/>
                <w:szCs w:val="21"/>
                <w:lang w:val="en-US" w:eastAsia="zh-CN" w:bidi="ar"/>
              </w:rPr>
              <w:t>/水星/华为</w:t>
            </w:r>
          </w:p>
        </w:tc>
      </w:tr>
      <w:tr w14:paraId="33E2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31" w:type="dxa"/>
            <w:noWrap w:val="0"/>
            <w:vAlign w:val="center"/>
          </w:tcPr>
          <w:p w14:paraId="09D3711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0</w:t>
            </w:r>
          </w:p>
        </w:tc>
        <w:tc>
          <w:tcPr>
            <w:tcW w:w="1700" w:type="dxa"/>
            <w:noWrap w:val="0"/>
            <w:vAlign w:val="center"/>
          </w:tcPr>
          <w:p w14:paraId="5C4A9FF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网线</w:t>
            </w:r>
          </w:p>
        </w:tc>
        <w:tc>
          <w:tcPr>
            <w:tcW w:w="2115" w:type="dxa"/>
            <w:noWrap w:val="0"/>
            <w:vAlign w:val="center"/>
          </w:tcPr>
          <w:p w14:paraId="6949DC5D">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超六类网线</w:t>
            </w:r>
          </w:p>
          <w:p w14:paraId="3634A6DA">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线芯规格‌</w:t>
            </w:r>
            <w:r>
              <w:rPr>
                <w:rFonts w:hint="default" w:ascii="宋体" w:hAnsi="宋体" w:eastAsia="宋体" w:cs="微软雅黑"/>
                <w:color w:val="000000"/>
                <w:kern w:val="0"/>
                <w:szCs w:val="21"/>
                <w:lang w:bidi="ar"/>
              </w:rPr>
              <w:br w:type="textWrapping"/>
            </w:r>
            <w:r>
              <w:rPr>
                <w:rFonts w:hint="default" w:ascii="宋体" w:hAnsi="宋体" w:eastAsia="宋体" w:cs="微软雅黑"/>
                <w:color w:val="000000"/>
                <w:kern w:val="0"/>
                <w:szCs w:val="21"/>
                <w:lang w:bidi="ar"/>
              </w:rPr>
              <w:t>采用23AWG单芯裸铜导体，线芯直径0.5</w:t>
            </w:r>
            <w:r>
              <w:rPr>
                <w:rFonts w:hint="eastAsia" w:ascii="宋体" w:hAnsi="宋体" w:eastAsia="宋体" w:cs="微软雅黑"/>
                <w:color w:val="000000"/>
                <w:kern w:val="0"/>
                <w:szCs w:val="21"/>
                <w:lang w:val="en-US" w:eastAsia="zh-CN" w:bidi="ar"/>
              </w:rPr>
              <w:t>0</w:t>
            </w:r>
            <w:r>
              <w:rPr>
                <w:rFonts w:hint="default" w:ascii="宋体" w:hAnsi="宋体" w:eastAsia="宋体" w:cs="微软雅黑"/>
                <w:color w:val="000000"/>
                <w:kern w:val="0"/>
                <w:szCs w:val="21"/>
                <w:lang w:bidi="ar"/>
              </w:rPr>
              <w:t>mm，绝缘层外径1.02mm，整线外径约6.53mm</w:t>
            </w:r>
          </w:p>
          <w:p w14:paraId="0243D9B0">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使用阻燃型低烟无卤（LSZH）材料，符合安全环保要求</w:t>
            </w:r>
          </w:p>
          <w:p w14:paraId="6963B3AB">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宋体" w:hAnsi="宋体" w:eastAsia="宋体" w:cs="微软雅黑"/>
                <w:color w:val="000000"/>
                <w:kern w:val="0"/>
                <w:szCs w:val="21"/>
                <w:lang w:bidi="ar"/>
              </w:rPr>
              <w:t>符合TIA/EIA-568-B.2-1标准及ISO/IEC 11801规范，电气性能超越Cat6基础要求</w:t>
            </w:r>
          </w:p>
        </w:tc>
        <w:tc>
          <w:tcPr>
            <w:tcW w:w="855" w:type="dxa"/>
            <w:noWrap w:val="0"/>
            <w:vAlign w:val="center"/>
          </w:tcPr>
          <w:p w14:paraId="5A0AFE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750" w:type="dxa"/>
            <w:noWrap w:val="0"/>
            <w:vAlign w:val="center"/>
          </w:tcPr>
          <w:p w14:paraId="43A30E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775" w:type="dxa"/>
            <w:noWrap w:val="0"/>
            <w:vAlign w:val="center"/>
          </w:tcPr>
          <w:p w14:paraId="7E1CC1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30" w:type="dxa"/>
            <w:noWrap w:val="0"/>
            <w:vAlign w:val="center"/>
          </w:tcPr>
          <w:p w14:paraId="7E7F14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780" w:type="dxa"/>
            <w:noWrap w:val="0"/>
            <w:vAlign w:val="center"/>
          </w:tcPr>
          <w:p w14:paraId="03BD3245">
            <w:pPr>
              <w:jc w:val="center"/>
              <w:rPr>
                <w:rFonts w:hint="default" w:ascii="Times New Roman" w:hAnsi="Times New Roman" w:eastAsia="宋体" w:cs="Times New Roman"/>
                <w:sz w:val="21"/>
                <w:szCs w:val="21"/>
              </w:rPr>
            </w:pPr>
          </w:p>
        </w:tc>
        <w:tc>
          <w:tcPr>
            <w:tcW w:w="750" w:type="dxa"/>
            <w:noWrap w:val="0"/>
            <w:vAlign w:val="center"/>
          </w:tcPr>
          <w:p w14:paraId="4F9C7673">
            <w:pPr>
              <w:jc w:val="center"/>
              <w:rPr>
                <w:rFonts w:hint="default" w:ascii="Times New Roman" w:hAnsi="Times New Roman" w:eastAsia="宋体" w:cs="Times New Roman"/>
                <w:sz w:val="21"/>
                <w:szCs w:val="21"/>
              </w:rPr>
            </w:pPr>
          </w:p>
        </w:tc>
        <w:tc>
          <w:tcPr>
            <w:tcW w:w="1320" w:type="dxa"/>
            <w:noWrap w:val="0"/>
            <w:vAlign w:val="center"/>
          </w:tcPr>
          <w:p w14:paraId="338C3AAD">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康普</w:t>
            </w:r>
            <w:r>
              <w:rPr>
                <w:rFonts w:hint="eastAsia" w:ascii="宋体" w:hAnsi="宋体" w:eastAsia="宋体" w:cs="微软雅黑"/>
                <w:color w:val="000000"/>
                <w:kern w:val="0"/>
                <w:szCs w:val="21"/>
                <w:lang w:val="en-US" w:eastAsia="zh-CN" w:bidi="ar"/>
              </w:rPr>
              <w:t>/海康威视/罗格朗</w:t>
            </w:r>
          </w:p>
        </w:tc>
      </w:tr>
      <w:tr w14:paraId="112F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80C6D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1</w:t>
            </w:r>
          </w:p>
        </w:tc>
        <w:tc>
          <w:tcPr>
            <w:tcW w:w="1700" w:type="dxa"/>
            <w:noWrap w:val="0"/>
            <w:vAlign w:val="center"/>
          </w:tcPr>
          <w:p w14:paraId="245EF51A">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插线板</w:t>
            </w:r>
          </w:p>
        </w:tc>
        <w:tc>
          <w:tcPr>
            <w:tcW w:w="2115" w:type="dxa"/>
            <w:noWrap w:val="0"/>
            <w:vAlign w:val="center"/>
          </w:tcPr>
          <w:p w14:paraId="60668CAF">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3孔8位插线板</w:t>
            </w:r>
          </w:p>
          <w:p w14:paraId="2234BADE">
            <w:pPr>
              <w:widowControl/>
              <w:adjustRightInd w:val="0"/>
              <w:snapToGrid w:val="0"/>
              <w:jc w:val="left"/>
              <w:textAlignment w:val="center"/>
              <w:rPr>
                <w:rFonts w:hint="default" w:ascii="宋体" w:hAnsi="宋体" w:eastAsia="宋体" w:cs="微软雅黑"/>
                <w:color w:val="000000"/>
                <w:kern w:val="0"/>
                <w:szCs w:val="21"/>
                <w:lang w:bidi="ar"/>
              </w:rPr>
            </w:pPr>
            <w:r>
              <w:rPr>
                <w:rFonts w:hint="default" w:ascii="宋体" w:hAnsi="宋体" w:eastAsia="宋体" w:cs="微软雅黑"/>
                <w:color w:val="000000"/>
                <w:kern w:val="0"/>
                <w:szCs w:val="21"/>
                <w:lang w:bidi="ar"/>
              </w:rPr>
              <w:t>线缆长度‌：常见规格包括1.5米</w:t>
            </w:r>
          </w:p>
          <w:p w14:paraId="682057B0">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宋体" w:hAnsi="宋体" w:eastAsia="宋体" w:cs="微软雅黑"/>
                <w:color w:val="000000"/>
                <w:kern w:val="0"/>
                <w:szCs w:val="21"/>
                <w:lang w:bidi="ar"/>
              </w:rPr>
              <w:t>外壳需采用耐高温PC工程塑料（耐温≥750℃）适合桌面低功率场景</w:t>
            </w:r>
            <w:r>
              <w:rPr>
                <w:rFonts w:hint="eastAsia" w:ascii="宋体" w:hAnsi="宋体" w:eastAsia="宋体" w:cs="微软雅黑"/>
                <w:color w:val="000000"/>
                <w:kern w:val="0"/>
                <w:szCs w:val="21"/>
                <w:lang w:eastAsia="zh-CN" w:bidi="ar"/>
              </w:rPr>
              <w:t>，</w:t>
            </w:r>
            <w:r>
              <w:rPr>
                <w:rFonts w:hint="default" w:ascii="宋体" w:hAnsi="宋体" w:eastAsia="宋体" w:cs="微软雅黑"/>
                <w:color w:val="000000"/>
                <w:kern w:val="0"/>
                <w:szCs w:val="21"/>
                <w:lang w:bidi="ar"/>
              </w:rPr>
              <w:t>需符合新国标并通过3C认证</w:t>
            </w:r>
            <w:r>
              <w:rPr>
                <w:rFonts w:hint="eastAsia" w:ascii="宋体" w:hAnsi="宋体" w:eastAsia="宋体" w:cs="微软雅黑"/>
                <w:color w:val="000000"/>
                <w:kern w:val="0"/>
                <w:szCs w:val="21"/>
                <w:lang w:eastAsia="zh-CN" w:bidi="ar"/>
              </w:rPr>
              <w:t>。</w:t>
            </w:r>
          </w:p>
        </w:tc>
        <w:tc>
          <w:tcPr>
            <w:tcW w:w="855" w:type="dxa"/>
            <w:noWrap w:val="0"/>
            <w:vAlign w:val="center"/>
          </w:tcPr>
          <w:p w14:paraId="5FAC7A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750" w:type="dxa"/>
            <w:noWrap w:val="0"/>
            <w:vAlign w:val="center"/>
          </w:tcPr>
          <w:p w14:paraId="0C68EE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775" w:type="dxa"/>
            <w:noWrap w:val="0"/>
            <w:vAlign w:val="center"/>
          </w:tcPr>
          <w:p w14:paraId="7BE4E8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1130" w:type="dxa"/>
            <w:noWrap w:val="0"/>
            <w:vAlign w:val="center"/>
          </w:tcPr>
          <w:p w14:paraId="556533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780</w:t>
            </w:r>
          </w:p>
        </w:tc>
        <w:tc>
          <w:tcPr>
            <w:tcW w:w="780" w:type="dxa"/>
            <w:noWrap w:val="0"/>
            <w:vAlign w:val="center"/>
          </w:tcPr>
          <w:p w14:paraId="42F199E4">
            <w:pPr>
              <w:jc w:val="center"/>
              <w:rPr>
                <w:rFonts w:hint="default" w:ascii="Times New Roman" w:hAnsi="Times New Roman" w:eastAsia="宋体" w:cs="Times New Roman"/>
                <w:sz w:val="21"/>
                <w:szCs w:val="21"/>
              </w:rPr>
            </w:pPr>
          </w:p>
        </w:tc>
        <w:tc>
          <w:tcPr>
            <w:tcW w:w="750" w:type="dxa"/>
            <w:noWrap w:val="0"/>
            <w:vAlign w:val="center"/>
          </w:tcPr>
          <w:p w14:paraId="5AD7E17C">
            <w:pPr>
              <w:jc w:val="center"/>
              <w:rPr>
                <w:rFonts w:hint="default" w:ascii="Times New Roman" w:hAnsi="Times New Roman" w:eastAsia="宋体" w:cs="Times New Roman"/>
                <w:sz w:val="21"/>
                <w:szCs w:val="21"/>
              </w:rPr>
            </w:pPr>
          </w:p>
        </w:tc>
        <w:tc>
          <w:tcPr>
            <w:tcW w:w="1320" w:type="dxa"/>
            <w:noWrap w:val="0"/>
            <w:vAlign w:val="center"/>
          </w:tcPr>
          <w:p w14:paraId="4DEAC4B5">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公牛</w:t>
            </w:r>
            <w:r>
              <w:rPr>
                <w:rFonts w:hint="eastAsia" w:ascii="宋体" w:hAnsi="宋体" w:eastAsia="宋体" w:cs="微软雅黑"/>
                <w:color w:val="000000"/>
                <w:kern w:val="0"/>
                <w:szCs w:val="21"/>
                <w:lang w:val="en-US" w:eastAsia="zh-CN" w:bidi="ar"/>
              </w:rPr>
              <w:t>/子弹头/飞利浦</w:t>
            </w:r>
          </w:p>
        </w:tc>
      </w:tr>
      <w:tr w14:paraId="73D3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65E269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2</w:t>
            </w:r>
          </w:p>
        </w:tc>
        <w:tc>
          <w:tcPr>
            <w:tcW w:w="1700" w:type="dxa"/>
            <w:noWrap w:val="0"/>
            <w:vAlign w:val="center"/>
          </w:tcPr>
          <w:p w14:paraId="42CCF685">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电源线</w:t>
            </w:r>
          </w:p>
        </w:tc>
        <w:tc>
          <w:tcPr>
            <w:tcW w:w="2115" w:type="dxa"/>
            <w:noWrap w:val="0"/>
            <w:vAlign w:val="center"/>
          </w:tcPr>
          <w:p w14:paraId="6EB0BFB3">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bidi="ar"/>
              </w:rPr>
              <w:t>2*1.5</w:t>
            </w:r>
            <w:r>
              <w:rPr>
                <w:rFonts w:hint="eastAsia" w:ascii="宋体" w:hAnsi="宋体" w:eastAsia="宋体" w:cs="微软雅黑"/>
                <w:color w:val="000000"/>
                <w:kern w:val="0"/>
                <w:szCs w:val="21"/>
                <w:lang w:eastAsia="zh-CN" w:bidi="ar"/>
              </w:rPr>
              <w:t>平方</w:t>
            </w:r>
            <w:r>
              <w:rPr>
                <w:rFonts w:hint="default" w:ascii="宋体" w:hAnsi="宋体" w:eastAsia="宋体" w:cs="微软雅黑"/>
                <w:color w:val="000000"/>
                <w:kern w:val="0"/>
                <w:szCs w:val="21"/>
                <w:lang w:bidi="ar"/>
              </w:rPr>
              <w:t>耐火电缆</w:t>
            </w:r>
            <w:r>
              <w:rPr>
                <w:rFonts w:hint="eastAsia" w:ascii="宋体" w:hAnsi="宋体" w:eastAsia="宋体" w:cs="微软雅黑"/>
                <w:color w:val="000000"/>
                <w:kern w:val="0"/>
                <w:szCs w:val="21"/>
                <w:lang w:eastAsia="zh-CN" w:bidi="ar"/>
              </w:rPr>
              <w:t>。</w:t>
            </w:r>
          </w:p>
          <w:p w14:paraId="6BB4B0E6">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绝缘层环保聚氯乙烯材料耐磨损，</w:t>
            </w:r>
          </w:p>
          <w:p w14:paraId="4986423B">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抗老化</w:t>
            </w:r>
            <w:r>
              <w:rPr>
                <w:rFonts w:hint="eastAsia" w:ascii="宋体" w:hAnsi="宋体" w:eastAsia="宋体" w:cs="微软雅黑"/>
                <w:color w:val="000000"/>
                <w:kern w:val="0"/>
                <w:szCs w:val="21"/>
                <w:lang w:eastAsia="zh-CN" w:bidi="ar"/>
              </w:rPr>
              <w:t>，阻燃</w:t>
            </w:r>
            <w:r>
              <w:rPr>
                <w:rFonts w:hint="eastAsia" w:ascii="宋体" w:hAnsi="宋体" w:eastAsia="宋体" w:cs="微软雅黑"/>
                <w:color w:val="000000"/>
                <w:kern w:val="0"/>
                <w:szCs w:val="21"/>
                <w:lang w:val="en-US" w:eastAsia="zh-CN" w:bidi="ar"/>
              </w:rPr>
              <w:t>PVC材质。</w:t>
            </w:r>
          </w:p>
        </w:tc>
        <w:tc>
          <w:tcPr>
            <w:tcW w:w="855" w:type="dxa"/>
            <w:noWrap w:val="0"/>
            <w:vAlign w:val="center"/>
          </w:tcPr>
          <w:p w14:paraId="1119C9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750" w:type="dxa"/>
            <w:noWrap w:val="0"/>
            <w:vAlign w:val="center"/>
          </w:tcPr>
          <w:p w14:paraId="26BD9E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775" w:type="dxa"/>
            <w:noWrap w:val="0"/>
            <w:vAlign w:val="center"/>
          </w:tcPr>
          <w:p w14:paraId="63890E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30" w:type="dxa"/>
            <w:noWrap w:val="0"/>
            <w:vAlign w:val="center"/>
          </w:tcPr>
          <w:p w14:paraId="5D8BA2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780" w:type="dxa"/>
            <w:noWrap w:val="0"/>
            <w:vAlign w:val="center"/>
          </w:tcPr>
          <w:p w14:paraId="1645A9FD">
            <w:pPr>
              <w:jc w:val="center"/>
              <w:rPr>
                <w:rFonts w:hint="default" w:ascii="Times New Roman" w:hAnsi="Times New Roman" w:eastAsia="宋体" w:cs="Times New Roman"/>
                <w:sz w:val="21"/>
                <w:szCs w:val="21"/>
              </w:rPr>
            </w:pPr>
          </w:p>
        </w:tc>
        <w:tc>
          <w:tcPr>
            <w:tcW w:w="750" w:type="dxa"/>
            <w:noWrap w:val="0"/>
            <w:vAlign w:val="center"/>
          </w:tcPr>
          <w:p w14:paraId="079F9858">
            <w:pPr>
              <w:jc w:val="center"/>
              <w:rPr>
                <w:rFonts w:hint="default" w:ascii="Times New Roman" w:hAnsi="Times New Roman" w:eastAsia="宋体" w:cs="Times New Roman"/>
                <w:sz w:val="21"/>
                <w:szCs w:val="21"/>
              </w:rPr>
            </w:pPr>
          </w:p>
        </w:tc>
        <w:tc>
          <w:tcPr>
            <w:tcW w:w="1320" w:type="dxa"/>
            <w:noWrap w:val="0"/>
            <w:vAlign w:val="center"/>
          </w:tcPr>
          <w:p w14:paraId="4CE30ED8">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众利讯</w:t>
            </w:r>
            <w:r>
              <w:rPr>
                <w:rFonts w:hint="eastAsia" w:ascii="宋体" w:hAnsi="宋体" w:eastAsia="宋体" w:cs="微软雅黑"/>
                <w:color w:val="000000"/>
                <w:kern w:val="0"/>
                <w:szCs w:val="21"/>
                <w:lang w:val="en-US" w:eastAsia="zh-CN" w:bidi="ar"/>
              </w:rPr>
              <w:t>/安润达/易通</w:t>
            </w:r>
          </w:p>
        </w:tc>
      </w:tr>
      <w:tr w14:paraId="77B5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6F396B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3</w:t>
            </w:r>
          </w:p>
        </w:tc>
        <w:tc>
          <w:tcPr>
            <w:tcW w:w="1700" w:type="dxa"/>
            <w:noWrap w:val="0"/>
            <w:vAlign w:val="center"/>
          </w:tcPr>
          <w:p w14:paraId="529190C4">
            <w:pPr>
              <w:widowControl/>
              <w:adjustRightInd w:val="0"/>
              <w:snapToGrid w:val="0"/>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音响线</w:t>
            </w:r>
          </w:p>
        </w:tc>
        <w:tc>
          <w:tcPr>
            <w:tcW w:w="2115" w:type="dxa"/>
            <w:noWrap w:val="0"/>
            <w:vAlign w:val="center"/>
          </w:tcPr>
          <w:p w14:paraId="443B09A1">
            <w:pPr>
              <w:widowControl/>
              <w:adjustRightInd w:val="0"/>
              <w:snapToGrid w:val="0"/>
              <w:jc w:val="left"/>
              <w:textAlignment w:val="center"/>
              <w:rPr>
                <w:rFonts w:hint="eastAsia" w:ascii="宋体" w:hAnsi="宋体" w:eastAsia="宋体" w:cs="微软雅黑"/>
                <w:color w:val="000000"/>
                <w:kern w:val="0"/>
                <w:szCs w:val="21"/>
                <w:lang w:eastAsia="zh-CN" w:bidi="ar"/>
              </w:rPr>
            </w:pPr>
            <w:r>
              <w:rPr>
                <w:rFonts w:hint="eastAsia" w:ascii="宋体" w:hAnsi="宋体" w:eastAsia="宋体" w:cs="微软雅黑"/>
                <w:color w:val="000000"/>
                <w:kern w:val="0"/>
                <w:szCs w:val="21"/>
                <w:lang w:bidi="ar"/>
              </w:rPr>
              <w:t>无氧铜1.5</w:t>
            </w:r>
            <w:r>
              <w:rPr>
                <w:rFonts w:hint="eastAsia" w:ascii="宋体" w:hAnsi="宋体" w:eastAsia="宋体" w:cs="微软雅黑"/>
                <w:color w:val="000000"/>
                <w:kern w:val="0"/>
                <w:szCs w:val="21"/>
                <w:lang w:eastAsia="zh-CN" w:bidi="ar"/>
              </w:rPr>
              <w:t>平方，</w:t>
            </w:r>
          </w:p>
          <w:p w14:paraId="69055DAC">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环保聚氯乙烯材料耐磨损，</w:t>
            </w:r>
          </w:p>
          <w:p w14:paraId="695B05AD">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抗老化</w:t>
            </w:r>
            <w:r>
              <w:rPr>
                <w:rFonts w:hint="eastAsia" w:ascii="宋体" w:hAnsi="宋体" w:eastAsia="宋体" w:cs="微软雅黑"/>
                <w:color w:val="000000"/>
                <w:kern w:val="0"/>
                <w:szCs w:val="21"/>
                <w:lang w:eastAsia="zh-CN" w:bidi="ar"/>
              </w:rPr>
              <w:t>，阻燃</w:t>
            </w:r>
            <w:r>
              <w:rPr>
                <w:rFonts w:hint="eastAsia" w:ascii="宋体" w:hAnsi="宋体" w:eastAsia="宋体" w:cs="微软雅黑"/>
                <w:color w:val="000000"/>
                <w:kern w:val="0"/>
                <w:szCs w:val="21"/>
                <w:lang w:val="en-US" w:eastAsia="zh-CN" w:bidi="ar"/>
              </w:rPr>
              <w:t>PVC材质。</w:t>
            </w:r>
          </w:p>
        </w:tc>
        <w:tc>
          <w:tcPr>
            <w:tcW w:w="855" w:type="dxa"/>
            <w:noWrap w:val="0"/>
            <w:vAlign w:val="center"/>
          </w:tcPr>
          <w:p w14:paraId="1898DAF9">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eastAsia="zh-CN" w:bidi="ar"/>
              </w:rPr>
              <w:t>米</w:t>
            </w:r>
          </w:p>
        </w:tc>
        <w:tc>
          <w:tcPr>
            <w:tcW w:w="750" w:type="dxa"/>
            <w:noWrap w:val="0"/>
            <w:vAlign w:val="center"/>
          </w:tcPr>
          <w:p w14:paraId="71B51C00">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val="en-US" w:eastAsia="zh-CN" w:bidi="ar"/>
              </w:rPr>
              <w:t>200</w:t>
            </w:r>
          </w:p>
        </w:tc>
        <w:tc>
          <w:tcPr>
            <w:tcW w:w="775" w:type="dxa"/>
            <w:noWrap w:val="0"/>
            <w:vAlign w:val="center"/>
          </w:tcPr>
          <w:p w14:paraId="423EFBAA">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val="en-US" w:eastAsia="zh-CN" w:bidi="ar"/>
              </w:rPr>
              <w:t>5</w:t>
            </w:r>
          </w:p>
        </w:tc>
        <w:tc>
          <w:tcPr>
            <w:tcW w:w="1130" w:type="dxa"/>
            <w:noWrap w:val="0"/>
            <w:vAlign w:val="center"/>
          </w:tcPr>
          <w:p w14:paraId="46EAA3C1">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val="en-US" w:eastAsia="zh-CN" w:bidi="ar"/>
              </w:rPr>
              <w:t>1000</w:t>
            </w:r>
          </w:p>
        </w:tc>
        <w:tc>
          <w:tcPr>
            <w:tcW w:w="780" w:type="dxa"/>
            <w:noWrap w:val="0"/>
            <w:vAlign w:val="center"/>
          </w:tcPr>
          <w:p w14:paraId="3E8998D5">
            <w:pPr>
              <w:jc w:val="center"/>
              <w:rPr>
                <w:rFonts w:hint="default" w:ascii="Times New Roman" w:hAnsi="Times New Roman" w:eastAsia="宋体" w:cs="Times New Roman"/>
                <w:sz w:val="21"/>
                <w:szCs w:val="21"/>
              </w:rPr>
            </w:pPr>
          </w:p>
        </w:tc>
        <w:tc>
          <w:tcPr>
            <w:tcW w:w="750" w:type="dxa"/>
            <w:noWrap w:val="0"/>
            <w:vAlign w:val="center"/>
          </w:tcPr>
          <w:p w14:paraId="6A7AAB94">
            <w:pPr>
              <w:jc w:val="center"/>
              <w:rPr>
                <w:rFonts w:hint="default" w:ascii="Times New Roman" w:hAnsi="Times New Roman" w:eastAsia="宋体" w:cs="Times New Roman"/>
                <w:sz w:val="21"/>
                <w:szCs w:val="21"/>
              </w:rPr>
            </w:pPr>
          </w:p>
        </w:tc>
        <w:tc>
          <w:tcPr>
            <w:tcW w:w="1320" w:type="dxa"/>
            <w:noWrap w:val="0"/>
            <w:vAlign w:val="center"/>
          </w:tcPr>
          <w:p w14:paraId="7B57DA52">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安普中讯</w:t>
            </w:r>
          </w:p>
        </w:tc>
      </w:tr>
      <w:tr w14:paraId="2DD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18CF79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4</w:t>
            </w:r>
          </w:p>
        </w:tc>
        <w:tc>
          <w:tcPr>
            <w:tcW w:w="1700" w:type="dxa"/>
            <w:noWrap w:val="0"/>
            <w:vAlign w:val="center"/>
          </w:tcPr>
          <w:p w14:paraId="7F3F9E10">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9"/>
                <w:rFonts w:hint="eastAsia" w:ascii="宋体" w:hAnsi="宋体" w:eastAsia="宋体" w:cs="微软雅黑"/>
                <w:i w:val="0"/>
                <w:iCs w:val="0"/>
                <w:color w:val="000000"/>
                <w:sz w:val="21"/>
                <w:szCs w:val="21"/>
                <w:lang w:bidi="ar"/>
              </w:rPr>
              <w:t>Hdmi</w:t>
            </w:r>
            <w:r>
              <w:rPr>
                <w:rStyle w:val="19"/>
                <w:rFonts w:hint="default" w:ascii="宋体" w:hAnsi="宋体" w:eastAsia="宋体" w:cs="微软雅黑"/>
                <w:i w:val="0"/>
                <w:iCs w:val="0"/>
                <w:color w:val="000000"/>
                <w:sz w:val="21"/>
                <w:szCs w:val="21"/>
                <w:lang w:bidi="ar"/>
              </w:rPr>
              <w:t>高</w:t>
            </w:r>
            <w:r>
              <w:rPr>
                <w:rStyle w:val="19"/>
                <w:rFonts w:hint="default" w:ascii="宋体" w:hAnsi="宋体" w:eastAsia="宋体" w:cs="微软雅黑"/>
                <w:color w:val="000000"/>
                <w:sz w:val="21"/>
                <w:szCs w:val="21"/>
                <w:lang w:bidi="ar"/>
              </w:rPr>
              <w:t>清线</w:t>
            </w:r>
          </w:p>
        </w:tc>
        <w:tc>
          <w:tcPr>
            <w:tcW w:w="2115" w:type="dxa"/>
            <w:noWrap w:val="0"/>
            <w:vAlign w:val="center"/>
          </w:tcPr>
          <w:p w14:paraId="1D77DEC3">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拼接屏链接至会议桌的电脑使用高清线35米</w:t>
            </w:r>
          </w:p>
        </w:tc>
        <w:tc>
          <w:tcPr>
            <w:tcW w:w="855" w:type="dxa"/>
            <w:noWrap w:val="0"/>
            <w:vAlign w:val="center"/>
          </w:tcPr>
          <w:p w14:paraId="1B7357EF">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21"/>
                <w:rFonts w:hint="default" w:ascii="宋体" w:hAnsi="宋体" w:eastAsia="宋体" w:cs="微软雅黑"/>
                <w:color w:val="000000"/>
                <w:sz w:val="21"/>
                <w:szCs w:val="21"/>
                <w:lang w:bidi="ar"/>
              </w:rPr>
              <w:t>米</w:t>
            </w:r>
          </w:p>
        </w:tc>
        <w:tc>
          <w:tcPr>
            <w:tcW w:w="750" w:type="dxa"/>
            <w:noWrap w:val="0"/>
            <w:vAlign w:val="center"/>
          </w:tcPr>
          <w:p w14:paraId="2A173277">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35</w:t>
            </w:r>
          </w:p>
        </w:tc>
        <w:tc>
          <w:tcPr>
            <w:tcW w:w="775" w:type="dxa"/>
            <w:noWrap w:val="0"/>
            <w:vAlign w:val="center"/>
          </w:tcPr>
          <w:p w14:paraId="1704BAF1">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25</w:t>
            </w:r>
          </w:p>
        </w:tc>
        <w:tc>
          <w:tcPr>
            <w:tcW w:w="1130" w:type="dxa"/>
            <w:noWrap w:val="0"/>
            <w:vAlign w:val="center"/>
          </w:tcPr>
          <w:p w14:paraId="0E8F6D1C">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875</w:t>
            </w:r>
          </w:p>
        </w:tc>
        <w:tc>
          <w:tcPr>
            <w:tcW w:w="780" w:type="dxa"/>
            <w:noWrap w:val="0"/>
            <w:vAlign w:val="center"/>
          </w:tcPr>
          <w:p w14:paraId="6FBF66AA">
            <w:pPr>
              <w:jc w:val="center"/>
              <w:rPr>
                <w:rFonts w:hint="default" w:ascii="Times New Roman" w:hAnsi="Times New Roman" w:eastAsia="宋体" w:cs="Times New Roman"/>
                <w:sz w:val="21"/>
                <w:szCs w:val="21"/>
              </w:rPr>
            </w:pPr>
          </w:p>
        </w:tc>
        <w:tc>
          <w:tcPr>
            <w:tcW w:w="750" w:type="dxa"/>
            <w:noWrap w:val="0"/>
            <w:vAlign w:val="center"/>
          </w:tcPr>
          <w:p w14:paraId="6D7E1991">
            <w:pPr>
              <w:jc w:val="center"/>
              <w:rPr>
                <w:rFonts w:hint="default" w:ascii="Times New Roman" w:hAnsi="Times New Roman" w:eastAsia="宋体" w:cs="Times New Roman"/>
                <w:sz w:val="21"/>
                <w:szCs w:val="21"/>
              </w:rPr>
            </w:pPr>
          </w:p>
        </w:tc>
        <w:tc>
          <w:tcPr>
            <w:tcW w:w="1320" w:type="dxa"/>
            <w:noWrap w:val="0"/>
            <w:vAlign w:val="center"/>
          </w:tcPr>
          <w:p w14:paraId="32387227">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杉木林</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金佳佰业</w:t>
            </w:r>
            <w:r>
              <w:rPr>
                <w:rFonts w:hint="eastAsia" w:ascii="宋体" w:hAnsi="宋体" w:eastAsia="宋体" w:cs="微软雅黑"/>
                <w:color w:val="000000"/>
                <w:kern w:val="0"/>
                <w:szCs w:val="21"/>
                <w:lang w:val="en-US" w:eastAsia="zh-CN" w:bidi="ar"/>
              </w:rPr>
              <w:t>/绿联</w:t>
            </w:r>
          </w:p>
        </w:tc>
      </w:tr>
      <w:tr w14:paraId="6DA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DE8A6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5</w:t>
            </w:r>
          </w:p>
        </w:tc>
        <w:tc>
          <w:tcPr>
            <w:tcW w:w="1700" w:type="dxa"/>
            <w:noWrap w:val="0"/>
            <w:vAlign w:val="center"/>
          </w:tcPr>
          <w:p w14:paraId="6F1043E6">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拼接屏无线投屏器</w:t>
            </w:r>
          </w:p>
        </w:tc>
        <w:tc>
          <w:tcPr>
            <w:tcW w:w="2115" w:type="dxa"/>
            <w:noWrap w:val="0"/>
            <w:vAlign w:val="center"/>
          </w:tcPr>
          <w:p w14:paraId="02086E2E">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分辨率：4k/60hz画质，支持PC端，手机端，笔记本电脑等，接口：HDMI</w:t>
            </w:r>
          </w:p>
          <w:p w14:paraId="35DF3C9F">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eastAsia="zh-CN" w:bidi="ar"/>
              </w:rPr>
              <w:t>收</w:t>
            </w:r>
            <w:r>
              <w:rPr>
                <w:rFonts w:hint="eastAsia" w:ascii="宋体" w:hAnsi="宋体" w:eastAsia="宋体" w:cs="微软雅黑"/>
                <w:color w:val="000000"/>
                <w:kern w:val="0"/>
                <w:szCs w:val="21"/>
                <w:lang w:bidi="ar"/>
              </w:rPr>
              <w:t>发接收器，Type-C/HDMI双接口，多设备自由切换</w:t>
            </w:r>
            <w:r>
              <w:rPr>
                <w:rFonts w:hint="eastAsia" w:ascii="宋体" w:hAnsi="宋体" w:eastAsia="宋体" w:cs="微软雅黑"/>
                <w:color w:val="000000"/>
                <w:kern w:val="0"/>
                <w:szCs w:val="21"/>
                <w:lang w:eastAsia="zh-CN" w:bidi="ar"/>
              </w:rPr>
              <w:t>，</w:t>
            </w:r>
            <w:r>
              <w:rPr>
                <w:rFonts w:hint="eastAsia" w:ascii="宋体" w:hAnsi="宋体" w:eastAsia="宋体" w:cs="微软雅黑"/>
                <w:color w:val="000000"/>
                <w:kern w:val="0"/>
                <w:szCs w:val="21"/>
                <w:lang w:bidi="ar"/>
              </w:rPr>
              <w:t>部分方案需局域网支持</w:t>
            </w:r>
            <w:r>
              <w:rPr>
                <w:rFonts w:hint="eastAsia" w:ascii="宋体" w:hAnsi="宋体" w:eastAsia="宋体" w:cs="微软雅黑"/>
                <w:color w:val="000000"/>
                <w:kern w:val="0"/>
                <w:szCs w:val="21"/>
                <w:lang w:eastAsia="zh-CN" w:bidi="ar"/>
              </w:rPr>
              <w:t>，</w:t>
            </w:r>
            <w:r>
              <w:rPr>
                <w:rFonts w:hint="eastAsia" w:ascii="宋体" w:hAnsi="宋体" w:eastAsia="宋体" w:cs="微软雅黑"/>
                <w:color w:val="000000"/>
                <w:kern w:val="0"/>
                <w:szCs w:val="21"/>
                <w:lang w:bidi="ar"/>
              </w:rPr>
              <w:t>选择5G频段传输设备减少信号干扰</w:t>
            </w:r>
            <w:r>
              <w:rPr>
                <w:rFonts w:hint="eastAsia" w:ascii="宋体" w:hAnsi="宋体" w:eastAsia="宋体" w:cs="微软雅黑"/>
                <w:color w:val="000000"/>
                <w:kern w:val="0"/>
                <w:szCs w:val="21"/>
                <w:lang w:eastAsia="zh-CN" w:bidi="ar"/>
              </w:rPr>
              <w:t>。</w:t>
            </w:r>
          </w:p>
        </w:tc>
        <w:tc>
          <w:tcPr>
            <w:tcW w:w="855" w:type="dxa"/>
            <w:noWrap w:val="0"/>
            <w:vAlign w:val="center"/>
          </w:tcPr>
          <w:p w14:paraId="459F3A14">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台</w:t>
            </w:r>
          </w:p>
        </w:tc>
        <w:tc>
          <w:tcPr>
            <w:tcW w:w="750" w:type="dxa"/>
            <w:noWrap w:val="0"/>
            <w:vAlign w:val="center"/>
          </w:tcPr>
          <w:p w14:paraId="64C11318">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1</w:t>
            </w:r>
          </w:p>
        </w:tc>
        <w:tc>
          <w:tcPr>
            <w:tcW w:w="775" w:type="dxa"/>
            <w:noWrap w:val="0"/>
            <w:vAlign w:val="center"/>
          </w:tcPr>
          <w:p w14:paraId="2BB14B1C">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1</w:t>
            </w:r>
            <w:r>
              <w:rPr>
                <w:rFonts w:hint="eastAsia" w:ascii="宋体" w:hAnsi="宋体" w:eastAsia="宋体" w:cs="微软雅黑"/>
                <w:color w:val="000000"/>
                <w:kern w:val="0"/>
                <w:sz w:val="21"/>
                <w:szCs w:val="21"/>
                <w:lang w:val="en-US" w:eastAsia="zh-CN" w:bidi="ar"/>
              </w:rPr>
              <w:t>2</w:t>
            </w:r>
            <w:r>
              <w:rPr>
                <w:rFonts w:hint="eastAsia" w:ascii="宋体" w:hAnsi="宋体" w:eastAsia="宋体" w:cs="微软雅黑"/>
                <w:color w:val="000000"/>
                <w:kern w:val="0"/>
                <w:sz w:val="21"/>
                <w:szCs w:val="21"/>
                <w:lang w:bidi="ar"/>
              </w:rPr>
              <w:t>80</w:t>
            </w:r>
          </w:p>
        </w:tc>
        <w:tc>
          <w:tcPr>
            <w:tcW w:w="1130" w:type="dxa"/>
            <w:noWrap w:val="0"/>
            <w:vAlign w:val="center"/>
          </w:tcPr>
          <w:p w14:paraId="1FEB1D2F">
            <w:pPr>
              <w:widowControl/>
              <w:adjustRightInd w:val="0"/>
              <w:snapToGrid w:val="0"/>
              <w:spacing w:line="36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 w:val="21"/>
                <w:szCs w:val="21"/>
                <w:lang w:bidi="ar"/>
              </w:rPr>
              <w:t>1</w:t>
            </w:r>
            <w:r>
              <w:rPr>
                <w:rFonts w:hint="eastAsia" w:ascii="宋体" w:hAnsi="宋体" w:eastAsia="宋体" w:cs="微软雅黑"/>
                <w:color w:val="000000"/>
                <w:kern w:val="0"/>
                <w:sz w:val="21"/>
                <w:szCs w:val="21"/>
                <w:lang w:val="en-US" w:eastAsia="zh-CN" w:bidi="ar"/>
              </w:rPr>
              <w:t>2</w:t>
            </w:r>
            <w:r>
              <w:rPr>
                <w:rFonts w:hint="eastAsia" w:ascii="宋体" w:hAnsi="宋体" w:eastAsia="宋体" w:cs="微软雅黑"/>
                <w:color w:val="000000"/>
                <w:kern w:val="0"/>
                <w:sz w:val="21"/>
                <w:szCs w:val="21"/>
                <w:lang w:bidi="ar"/>
              </w:rPr>
              <w:t>80</w:t>
            </w:r>
          </w:p>
        </w:tc>
        <w:tc>
          <w:tcPr>
            <w:tcW w:w="780" w:type="dxa"/>
            <w:noWrap w:val="0"/>
            <w:vAlign w:val="center"/>
          </w:tcPr>
          <w:p w14:paraId="4BF4A556">
            <w:pPr>
              <w:jc w:val="center"/>
              <w:rPr>
                <w:rFonts w:hint="default" w:ascii="Times New Roman" w:hAnsi="Times New Roman" w:eastAsia="宋体" w:cs="Times New Roman"/>
                <w:sz w:val="21"/>
                <w:szCs w:val="21"/>
              </w:rPr>
            </w:pPr>
          </w:p>
        </w:tc>
        <w:tc>
          <w:tcPr>
            <w:tcW w:w="750" w:type="dxa"/>
            <w:noWrap w:val="0"/>
            <w:vAlign w:val="center"/>
          </w:tcPr>
          <w:p w14:paraId="454CF4D2">
            <w:pPr>
              <w:jc w:val="center"/>
              <w:rPr>
                <w:rFonts w:hint="default" w:ascii="Times New Roman" w:hAnsi="Times New Roman" w:eastAsia="宋体" w:cs="Times New Roman"/>
                <w:sz w:val="21"/>
                <w:szCs w:val="21"/>
              </w:rPr>
            </w:pPr>
          </w:p>
        </w:tc>
        <w:tc>
          <w:tcPr>
            <w:tcW w:w="1320" w:type="dxa"/>
            <w:noWrap w:val="0"/>
            <w:vAlign w:val="center"/>
          </w:tcPr>
          <w:p w14:paraId="3097E7A5">
            <w:pPr>
              <w:widowControl/>
              <w:adjustRightInd w:val="0"/>
              <w:snapToGrid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微软雅黑"/>
                <w:color w:val="000000"/>
                <w:kern w:val="0"/>
                <w:szCs w:val="21"/>
                <w:lang w:bidi="ar"/>
              </w:rPr>
              <w:t>绿联</w:t>
            </w:r>
            <w:r>
              <w:rPr>
                <w:rFonts w:hint="eastAsia" w:ascii="宋体" w:hAnsi="宋体" w:eastAsia="宋体" w:cs="微软雅黑"/>
                <w:color w:val="000000"/>
                <w:kern w:val="0"/>
                <w:szCs w:val="21"/>
                <w:lang w:val="en-US" w:eastAsia="zh-CN" w:bidi="ar"/>
              </w:rPr>
              <w:t>/TP/倍思</w:t>
            </w:r>
          </w:p>
        </w:tc>
      </w:tr>
      <w:tr w14:paraId="5F26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A1AA0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26</w:t>
            </w:r>
          </w:p>
        </w:tc>
        <w:tc>
          <w:tcPr>
            <w:tcW w:w="1700" w:type="dxa"/>
            <w:noWrap w:val="0"/>
            <w:vAlign w:val="center"/>
          </w:tcPr>
          <w:p w14:paraId="7FA716A6">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会议功放无线话筒音响套</w:t>
            </w:r>
          </w:p>
        </w:tc>
        <w:tc>
          <w:tcPr>
            <w:tcW w:w="2115" w:type="dxa"/>
            <w:noWrap w:val="0"/>
            <w:vAlign w:val="center"/>
          </w:tcPr>
          <w:p w14:paraId="04D65A24">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含功放一台，防啸叫反馈抑制器，无线话筒一拖二接收设备+2只无线话筒麦克风+吸顶音响5个或音柱套装</w:t>
            </w:r>
          </w:p>
        </w:tc>
        <w:tc>
          <w:tcPr>
            <w:tcW w:w="855" w:type="dxa"/>
            <w:noWrap w:val="0"/>
            <w:vAlign w:val="center"/>
          </w:tcPr>
          <w:p w14:paraId="2C1A6E76">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bidi="ar"/>
              </w:rPr>
              <w:t>批</w:t>
            </w:r>
          </w:p>
        </w:tc>
        <w:tc>
          <w:tcPr>
            <w:tcW w:w="750" w:type="dxa"/>
            <w:noWrap w:val="0"/>
            <w:vAlign w:val="center"/>
          </w:tcPr>
          <w:p w14:paraId="2D30FBF2">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bidi="ar"/>
              </w:rPr>
              <w:t>1</w:t>
            </w:r>
          </w:p>
        </w:tc>
        <w:tc>
          <w:tcPr>
            <w:tcW w:w="775" w:type="dxa"/>
            <w:noWrap w:val="0"/>
            <w:vAlign w:val="center"/>
          </w:tcPr>
          <w:p w14:paraId="270904A3">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val="en-US" w:eastAsia="zh-CN" w:bidi="ar"/>
              </w:rPr>
              <w:t>4850</w:t>
            </w:r>
          </w:p>
        </w:tc>
        <w:tc>
          <w:tcPr>
            <w:tcW w:w="1130" w:type="dxa"/>
            <w:noWrap w:val="0"/>
            <w:vAlign w:val="center"/>
          </w:tcPr>
          <w:p w14:paraId="5BA04F51">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val="en-US" w:eastAsia="zh-CN" w:bidi="ar"/>
              </w:rPr>
              <w:t>4850</w:t>
            </w:r>
          </w:p>
        </w:tc>
        <w:tc>
          <w:tcPr>
            <w:tcW w:w="780" w:type="dxa"/>
            <w:noWrap w:val="0"/>
            <w:vAlign w:val="center"/>
          </w:tcPr>
          <w:p w14:paraId="54B349DE">
            <w:pPr>
              <w:jc w:val="center"/>
              <w:rPr>
                <w:rFonts w:hint="default" w:ascii="Times New Roman" w:hAnsi="Times New Roman" w:eastAsia="宋体" w:cs="Times New Roman"/>
                <w:sz w:val="21"/>
                <w:szCs w:val="21"/>
              </w:rPr>
            </w:pPr>
          </w:p>
        </w:tc>
        <w:tc>
          <w:tcPr>
            <w:tcW w:w="750" w:type="dxa"/>
            <w:noWrap w:val="0"/>
            <w:vAlign w:val="center"/>
          </w:tcPr>
          <w:p w14:paraId="401F3731">
            <w:pPr>
              <w:jc w:val="center"/>
              <w:rPr>
                <w:rFonts w:hint="default" w:ascii="Times New Roman" w:hAnsi="Times New Roman" w:eastAsia="宋体" w:cs="Times New Roman"/>
                <w:sz w:val="21"/>
                <w:szCs w:val="21"/>
              </w:rPr>
            </w:pPr>
          </w:p>
        </w:tc>
        <w:tc>
          <w:tcPr>
            <w:tcW w:w="1320" w:type="dxa"/>
            <w:noWrap w:val="0"/>
            <w:vAlign w:val="center"/>
          </w:tcPr>
          <w:p w14:paraId="117D765D">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先科</w:t>
            </w:r>
            <w:r>
              <w:rPr>
                <w:rFonts w:hint="eastAsia" w:ascii="宋体" w:hAnsi="宋体" w:eastAsia="宋体" w:cs="微软雅黑"/>
                <w:color w:val="000000"/>
                <w:kern w:val="0"/>
                <w:szCs w:val="21"/>
                <w:lang w:val="en-US" w:eastAsia="zh-CN" w:bidi="ar"/>
              </w:rPr>
              <w:t>/香歌/锋乐</w:t>
            </w:r>
          </w:p>
        </w:tc>
      </w:tr>
      <w:tr w14:paraId="763C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052F8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27</w:t>
            </w:r>
          </w:p>
        </w:tc>
        <w:tc>
          <w:tcPr>
            <w:tcW w:w="1700" w:type="dxa"/>
            <w:noWrap w:val="0"/>
            <w:vAlign w:val="center"/>
          </w:tcPr>
          <w:p w14:paraId="79BA1A17">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网络设备柜22U</w:t>
            </w:r>
          </w:p>
        </w:tc>
        <w:tc>
          <w:tcPr>
            <w:tcW w:w="2115" w:type="dxa"/>
            <w:noWrap w:val="0"/>
            <w:vAlign w:val="center"/>
          </w:tcPr>
          <w:p w14:paraId="6A4D0A65">
            <w:pPr>
              <w:widowControl/>
              <w:adjustRightInd w:val="0"/>
              <w:snapToGrid w:val="0"/>
              <w:jc w:val="left"/>
              <w:textAlignment w:val="center"/>
              <w:rPr>
                <w:rFonts w:hint="default" w:ascii="宋体" w:hAnsi="宋体" w:eastAsia="宋体" w:cs="微软雅黑"/>
                <w:color w:val="000000"/>
                <w:kern w:val="0"/>
                <w:szCs w:val="21"/>
                <w:lang w:val="en-US" w:eastAsia="zh-CN" w:bidi="ar"/>
              </w:rPr>
            </w:pPr>
            <w:r>
              <w:rPr>
                <w:rFonts w:hint="eastAsia" w:ascii="宋体" w:hAnsi="宋体" w:eastAsia="宋体" w:cs="微软雅黑"/>
                <w:color w:val="000000"/>
                <w:kern w:val="0"/>
                <w:szCs w:val="21"/>
                <w:lang w:bidi="ar"/>
              </w:rPr>
              <w:t>规格：600*600*22U</w:t>
            </w:r>
            <w:r>
              <w:rPr>
                <w:rFonts w:hint="eastAsia" w:ascii="宋体" w:hAnsi="宋体" w:eastAsia="宋体" w:cs="微软雅黑"/>
                <w:color w:val="000000"/>
                <w:kern w:val="0"/>
                <w:szCs w:val="21"/>
                <w:lang w:eastAsia="zh-CN" w:bidi="ar"/>
              </w:rPr>
              <w:t>、</w:t>
            </w:r>
            <w:r>
              <w:rPr>
                <w:rFonts w:hint="eastAsia" w:ascii="宋体" w:hAnsi="宋体" w:eastAsia="宋体" w:cs="微软雅黑"/>
                <w:color w:val="000000"/>
                <w:kern w:val="0"/>
                <w:szCs w:val="21"/>
                <w:lang w:val="en-US" w:eastAsia="zh-CN" w:bidi="ar"/>
              </w:rPr>
              <w:t>1.2米高</w:t>
            </w:r>
          </w:p>
          <w:p w14:paraId="671FF82E">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配置：一块固定板，一个8位电源，风扇单元一个，螺钉20套</w:t>
            </w:r>
          </w:p>
          <w:p w14:paraId="37A0EDFB">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描述：前门钢化玻璃，后门钣金门</w:t>
            </w:r>
          </w:p>
        </w:tc>
        <w:tc>
          <w:tcPr>
            <w:tcW w:w="855" w:type="dxa"/>
            <w:noWrap w:val="0"/>
            <w:vAlign w:val="center"/>
          </w:tcPr>
          <w:p w14:paraId="288B1E55">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eastAsia="zh-CN" w:bidi="ar"/>
              </w:rPr>
              <w:t>台</w:t>
            </w:r>
          </w:p>
        </w:tc>
        <w:tc>
          <w:tcPr>
            <w:tcW w:w="750" w:type="dxa"/>
            <w:noWrap w:val="0"/>
            <w:vAlign w:val="center"/>
          </w:tcPr>
          <w:p w14:paraId="3DDF4984">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val="en-US" w:eastAsia="zh-CN" w:bidi="ar"/>
              </w:rPr>
              <w:t>1</w:t>
            </w:r>
          </w:p>
        </w:tc>
        <w:tc>
          <w:tcPr>
            <w:tcW w:w="775" w:type="dxa"/>
            <w:noWrap w:val="0"/>
            <w:vAlign w:val="center"/>
          </w:tcPr>
          <w:p w14:paraId="43045CE8">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val="en-US" w:eastAsia="zh-CN" w:bidi="ar"/>
              </w:rPr>
              <w:t>1680</w:t>
            </w:r>
          </w:p>
        </w:tc>
        <w:tc>
          <w:tcPr>
            <w:tcW w:w="1130" w:type="dxa"/>
            <w:noWrap w:val="0"/>
            <w:vAlign w:val="center"/>
          </w:tcPr>
          <w:p w14:paraId="388E1E1D">
            <w:pPr>
              <w:widowControl/>
              <w:adjustRightInd w:val="0"/>
              <w:snapToGrid w:val="0"/>
              <w:spacing w:line="360" w:lineRule="auto"/>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val="en-US" w:eastAsia="zh-CN" w:bidi="ar"/>
              </w:rPr>
              <w:t>1680</w:t>
            </w:r>
          </w:p>
        </w:tc>
        <w:tc>
          <w:tcPr>
            <w:tcW w:w="780" w:type="dxa"/>
            <w:noWrap w:val="0"/>
            <w:vAlign w:val="center"/>
          </w:tcPr>
          <w:p w14:paraId="43B93109">
            <w:pPr>
              <w:jc w:val="center"/>
              <w:rPr>
                <w:rFonts w:hint="default" w:ascii="Times New Roman" w:hAnsi="Times New Roman" w:eastAsia="宋体" w:cs="Times New Roman"/>
                <w:sz w:val="21"/>
                <w:szCs w:val="21"/>
              </w:rPr>
            </w:pPr>
          </w:p>
        </w:tc>
        <w:tc>
          <w:tcPr>
            <w:tcW w:w="750" w:type="dxa"/>
            <w:noWrap w:val="0"/>
            <w:vAlign w:val="center"/>
          </w:tcPr>
          <w:p w14:paraId="127D4CC5">
            <w:pPr>
              <w:jc w:val="center"/>
              <w:rPr>
                <w:rFonts w:hint="default" w:ascii="Times New Roman" w:hAnsi="Times New Roman" w:eastAsia="宋体" w:cs="Times New Roman"/>
                <w:sz w:val="21"/>
                <w:szCs w:val="21"/>
              </w:rPr>
            </w:pPr>
          </w:p>
        </w:tc>
        <w:tc>
          <w:tcPr>
            <w:tcW w:w="1320" w:type="dxa"/>
            <w:noWrap w:val="0"/>
            <w:vAlign w:val="center"/>
          </w:tcPr>
          <w:p w14:paraId="2BDF1E97">
            <w:pPr>
              <w:widowControl/>
              <w:adjustRightInd w:val="0"/>
              <w:snapToGrid w:val="0"/>
              <w:jc w:val="left"/>
              <w:textAlignment w:val="center"/>
              <w:rPr>
                <w:rFonts w:hint="eastAsia" w:ascii="宋体" w:hAnsi="宋体" w:eastAsia="宋体" w:cs="微软雅黑"/>
                <w:color w:val="000000"/>
                <w:kern w:val="0"/>
                <w:szCs w:val="21"/>
                <w:lang w:bidi="ar"/>
              </w:rPr>
            </w:pPr>
            <w:r>
              <w:rPr>
                <w:rFonts w:hint="eastAsia" w:ascii="宋体" w:hAnsi="宋体" w:eastAsia="宋体" w:cs="微软雅黑"/>
                <w:color w:val="000000"/>
                <w:kern w:val="0"/>
                <w:szCs w:val="21"/>
                <w:lang w:bidi="ar"/>
              </w:rPr>
              <w:t>图腾</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华伟</w:t>
            </w:r>
            <w:r>
              <w:rPr>
                <w:rFonts w:hint="eastAsia" w:ascii="宋体" w:hAnsi="宋体" w:eastAsia="宋体" w:cs="微软雅黑"/>
                <w:color w:val="000000"/>
                <w:kern w:val="0"/>
                <w:szCs w:val="21"/>
                <w:lang w:val="en-US" w:eastAsia="zh-CN" w:bidi="ar"/>
              </w:rPr>
              <w:t>/</w:t>
            </w:r>
            <w:r>
              <w:rPr>
                <w:rFonts w:hint="eastAsia" w:ascii="宋体" w:hAnsi="宋体" w:eastAsia="宋体" w:cs="微软雅黑"/>
                <w:color w:val="000000"/>
                <w:kern w:val="0"/>
                <w:szCs w:val="21"/>
                <w:lang w:bidi="ar"/>
              </w:rPr>
              <w:t>海威</w:t>
            </w:r>
          </w:p>
        </w:tc>
      </w:tr>
      <w:tr w14:paraId="2F4F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D0579CB">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default" w:ascii="宋体" w:hAnsi="宋体" w:eastAsia="宋体" w:cs="微软雅黑"/>
                <w:color w:val="000000"/>
                <w:kern w:val="0"/>
                <w:szCs w:val="21"/>
                <w:lang w:val="en-US" w:eastAsia="zh-CN" w:bidi="ar"/>
              </w:rPr>
              <w:t>2</w:t>
            </w:r>
            <w:r>
              <w:rPr>
                <w:rFonts w:hint="eastAsia" w:ascii="宋体" w:hAnsi="宋体" w:eastAsia="宋体" w:cs="微软雅黑"/>
                <w:color w:val="000000"/>
                <w:kern w:val="0"/>
                <w:szCs w:val="21"/>
                <w:lang w:val="en-US" w:eastAsia="zh-CN" w:bidi="ar"/>
              </w:rPr>
              <w:t>8</w:t>
            </w:r>
          </w:p>
        </w:tc>
        <w:tc>
          <w:tcPr>
            <w:tcW w:w="1700" w:type="dxa"/>
            <w:noWrap w:val="0"/>
            <w:vAlign w:val="center"/>
          </w:tcPr>
          <w:p w14:paraId="16B90755">
            <w:pPr>
              <w:widowControl/>
              <w:adjustRightInd w:val="0"/>
              <w:snapToGrid w:val="0"/>
              <w:jc w:val="left"/>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微软雅黑"/>
                <w:color w:val="000000"/>
                <w:kern w:val="0"/>
                <w:szCs w:val="21"/>
                <w:lang w:eastAsia="zh-CN" w:bidi="ar"/>
              </w:rPr>
              <w:t>设备搬迁</w:t>
            </w:r>
          </w:p>
        </w:tc>
        <w:tc>
          <w:tcPr>
            <w:tcW w:w="2115" w:type="dxa"/>
            <w:noWrap w:val="0"/>
            <w:vAlign w:val="center"/>
          </w:tcPr>
          <w:p w14:paraId="5F51DF49">
            <w:pPr>
              <w:widowControl/>
              <w:adjustRightInd w:val="0"/>
              <w:snapToGrid w:val="0"/>
              <w:jc w:val="left"/>
              <w:textAlignment w:val="center"/>
              <w:rPr>
                <w:rFonts w:hint="eastAsia" w:ascii="宋体" w:hAnsi="宋体" w:eastAsia="宋体" w:cs="微软雅黑"/>
                <w:color w:val="000000"/>
                <w:kern w:val="0"/>
                <w:szCs w:val="21"/>
                <w:lang w:val="en-US" w:eastAsia="zh-CN" w:bidi="ar"/>
              </w:rPr>
            </w:pPr>
            <w:r>
              <w:rPr>
                <w:rFonts w:hint="eastAsia" w:ascii="宋体" w:hAnsi="宋体" w:eastAsia="宋体" w:cs="微软雅黑"/>
                <w:color w:val="000000"/>
                <w:kern w:val="0"/>
                <w:szCs w:val="21"/>
                <w:lang w:bidi="ar"/>
              </w:rPr>
              <w:t>从双峰农友集团运装设备至</w:t>
            </w:r>
            <w:r>
              <w:rPr>
                <w:rFonts w:hint="eastAsia" w:ascii="宋体" w:hAnsi="宋体" w:eastAsia="宋体" w:cs="微软雅黑"/>
                <w:color w:val="000000"/>
                <w:kern w:val="0"/>
                <w:szCs w:val="21"/>
                <w:lang w:eastAsia="zh-CN" w:bidi="ar"/>
              </w:rPr>
              <w:t>娄底职业技术学院</w:t>
            </w:r>
            <w:r>
              <w:rPr>
                <w:rFonts w:hint="eastAsia" w:ascii="宋体" w:hAnsi="宋体" w:eastAsia="宋体" w:cs="微软雅黑"/>
                <w:color w:val="000000"/>
                <w:kern w:val="0"/>
                <w:szCs w:val="21"/>
                <w:lang w:bidi="ar"/>
              </w:rPr>
              <w:t>智能制造大楼</w:t>
            </w:r>
            <w:r>
              <w:rPr>
                <w:rFonts w:hint="eastAsia" w:ascii="宋体" w:hAnsi="宋体" w:eastAsia="宋体" w:cs="微软雅黑"/>
                <w:color w:val="000000"/>
                <w:kern w:val="0"/>
                <w:szCs w:val="21"/>
                <w:lang w:eastAsia="zh-CN" w:bidi="ar"/>
              </w:rPr>
              <w:t>，运输方式：货车托运，共托运</w:t>
            </w:r>
            <w:r>
              <w:rPr>
                <w:rFonts w:hint="eastAsia" w:ascii="宋体" w:hAnsi="宋体" w:eastAsia="宋体" w:cs="微软雅黑"/>
                <w:color w:val="000000"/>
                <w:kern w:val="0"/>
                <w:szCs w:val="21"/>
                <w:lang w:val="en-US" w:eastAsia="zh-CN" w:bidi="ar"/>
              </w:rPr>
              <w:t>3台设备：1GZ-230B履带自走式旋耕机（3510*2510*2750）、4LZ-1.0X全喂入谷物联合收割机（3130*1770*1590）、</w:t>
            </w:r>
          </w:p>
          <w:p w14:paraId="56FDB2C0">
            <w:pPr>
              <w:widowControl/>
              <w:adjustRightInd w:val="0"/>
              <w:snapToGrid w:val="0"/>
              <w:jc w:val="left"/>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微软雅黑"/>
                <w:color w:val="000000"/>
                <w:kern w:val="0"/>
                <w:szCs w:val="21"/>
                <w:lang w:val="en-US" w:eastAsia="zh-CN" w:bidi="ar"/>
              </w:rPr>
              <w:t>2Z系列插秧机（2140*1500*870）</w:t>
            </w:r>
          </w:p>
        </w:tc>
        <w:tc>
          <w:tcPr>
            <w:tcW w:w="855" w:type="dxa"/>
            <w:noWrap w:val="0"/>
            <w:vAlign w:val="center"/>
          </w:tcPr>
          <w:p w14:paraId="07915277">
            <w:pPr>
              <w:widowControl/>
              <w:adjustRightInd w:val="0"/>
              <w:snapToGrid w:val="0"/>
              <w:spacing w:line="360" w:lineRule="auto"/>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p>
        </w:tc>
        <w:tc>
          <w:tcPr>
            <w:tcW w:w="750" w:type="dxa"/>
            <w:noWrap w:val="0"/>
            <w:vAlign w:val="center"/>
          </w:tcPr>
          <w:p w14:paraId="26EE155F">
            <w:pPr>
              <w:widowControl/>
              <w:adjustRightInd w:val="0"/>
              <w:snapToGrid w:val="0"/>
              <w:spacing w:line="360" w:lineRule="auto"/>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p>
        </w:tc>
        <w:tc>
          <w:tcPr>
            <w:tcW w:w="775" w:type="dxa"/>
            <w:noWrap w:val="0"/>
            <w:vAlign w:val="center"/>
          </w:tcPr>
          <w:p w14:paraId="151D40AA">
            <w:pPr>
              <w:widowControl/>
              <w:adjustRightInd w:val="0"/>
              <w:snapToGrid w:val="0"/>
              <w:spacing w:line="360" w:lineRule="auto"/>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微软雅黑"/>
                <w:color w:val="000000"/>
                <w:kern w:val="0"/>
                <w:sz w:val="21"/>
                <w:szCs w:val="21"/>
                <w:lang w:val="en-US" w:eastAsia="zh-CN" w:bidi="ar"/>
              </w:rPr>
              <w:t>5000</w:t>
            </w:r>
          </w:p>
        </w:tc>
        <w:tc>
          <w:tcPr>
            <w:tcW w:w="1130" w:type="dxa"/>
            <w:noWrap w:val="0"/>
            <w:vAlign w:val="center"/>
          </w:tcPr>
          <w:p w14:paraId="139EA8D9">
            <w:pPr>
              <w:widowControl/>
              <w:adjustRightInd w:val="0"/>
              <w:snapToGrid w:val="0"/>
              <w:spacing w:line="360" w:lineRule="auto"/>
              <w:jc w:val="center"/>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微软雅黑"/>
                <w:color w:val="000000"/>
                <w:kern w:val="0"/>
                <w:sz w:val="21"/>
                <w:szCs w:val="21"/>
                <w:lang w:val="en-US" w:eastAsia="zh-CN" w:bidi="ar"/>
              </w:rPr>
              <w:t>5000</w:t>
            </w:r>
          </w:p>
        </w:tc>
        <w:tc>
          <w:tcPr>
            <w:tcW w:w="780" w:type="dxa"/>
            <w:noWrap w:val="0"/>
            <w:vAlign w:val="center"/>
          </w:tcPr>
          <w:p w14:paraId="10421F45">
            <w:pPr>
              <w:jc w:val="center"/>
              <w:rPr>
                <w:rFonts w:hint="default" w:ascii="Times New Roman" w:hAnsi="Times New Roman" w:eastAsia="宋体" w:cs="Times New Roman"/>
                <w:color w:val="FF0000"/>
                <w:sz w:val="21"/>
                <w:szCs w:val="21"/>
              </w:rPr>
            </w:pPr>
          </w:p>
        </w:tc>
        <w:tc>
          <w:tcPr>
            <w:tcW w:w="750" w:type="dxa"/>
            <w:noWrap w:val="0"/>
            <w:vAlign w:val="center"/>
          </w:tcPr>
          <w:p w14:paraId="5B2CC6EE">
            <w:pPr>
              <w:jc w:val="center"/>
              <w:rPr>
                <w:rFonts w:hint="default" w:ascii="Times New Roman" w:hAnsi="Times New Roman" w:eastAsia="宋体" w:cs="Times New Roman"/>
                <w:color w:val="FF0000"/>
                <w:sz w:val="21"/>
                <w:szCs w:val="21"/>
              </w:rPr>
            </w:pPr>
          </w:p>
        </w:tc>
        <w:tc>
          <w:tcPr>
            <w:tcW w:w="1320" w:type="dxa"/>
            <w:noWrap w:val="0"/>
            <w:vAlign w:val="center"/>
          </w:tcPr>
          <w:p w14:paraId="79EF23C9">
            <w:pPr>
              <w:widowControl/>
              <w:adjustRightInd w:val="0"/>
              <w:snapToGrid w:val="0"/>
              <w:jc w:val="left"/>
              <w:textAlignment w:val="center"/>
              <w:rPr>
                <w:rFonts w:hint="default" w:ascii="Times New Roman" w:hAnsi="Times New Roman" w:eastAsia="宋体" w:cs="Times New Roman"/>
                <w:i w:val="0"/>
                <w:iCs w:val="0"/>
                <w:color w:val="FF0000"/>
                <w:kern w:val="2"/>
                <w:sz w:val="21"/>
                <w:szCs w:val="21"/>
                <w:u w:val="none"/>
                <w:lang w:val="en-US" w:eastAsia="zh-CN" w:bidi="ar-SA"/>
              </w:rPr>
            </w:pPr>
            <w:r>
              <w:rPr>
                <w:rFonts w:hint="eastAsia" w:ascii="宋体" w:hAnsi="宋体" w:eastAsia="宋体" w:cs="微软雅黑"/>
                <w:color w:val="000000"/>
                <w:kern w:val="0"/>
                <w:szCs w:val="21"/>
                <w:lang w:val="en-US" w:eastAsia="zh-CN" w:bidi="ar"/>
              </w:rPr>
              <w:t>所搬运的3台设备，归属权为农友集团，使用权归娄底职院，使用期限5年，使用结束后，搬回农友集团费用由我院承担</w:t>
            </w:r>
          </w:p>
        </w:tc>
      </w:tr>
      <w:tr w14:paraId="6126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26" w:type="dxa"/>
            <w:gridSpan w:val="6"/>
            <w:noWrap w:val="0"/>
            <w:vAlign w:val="center"/>
          </w:tcPr>
          <w:p w14:paraId="390F29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130" w:type="dxa"/>
            <w:noWrap w:val="0"/>
            <w:vAlign w:val="center"/>
          </w:tcPr>
          <w:p w14:paraId="7965AE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olor w:val="000000"/>
                <w:szCs w:val="21"/>
              </w:rPr>
              <w:t>110845元</w:t>
            </w:r>
          </w:p>
        </w:tc>
        <w:tc>
          <w:tcPr>
            <w:tcW w:w="780" w:type="dxa"/>
            <w:noWrap w:val="0"/>
            <w:vAlign w:val="top"/>
          </w:tcPr>
          <w:p w14:paraId="4FFF9C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750" w:type="dxa"/>
            <w:noWrap w:val="0"/>
            <w:vAlign w:val="top"/>
          </w:tcPr>
          <w:p w14:paraId="70D891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320" w:type="dxa"/>
            <w:noWrap w:val="0"/>
            <w:vAlign w:val="center"/>
          </w:tcPr>
          <w:p w14:paraId="335705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14:paraId="6B71CC2C">
      <w:pPr>
        <w:pStyle w:val="7"/>
        <w:ind w:left="0" w:leftChars="0" w:firstLine="0" w:firstLineChars="0"/>
        <w:jc w:val="both"/>
      </w:pPr>
    </w:p>
    <w:p w14:paraId="3B274316"/>
    <w:p w14:paraId="31E39EF7"/>
    <w:p w14:paraId="09854B8B"/>
    <w:p w14:paraId="758C0A37"/>
    <w:p w14:paraId="7040B255"/>
    <w:p w14:paraId="47B2785F"/>
    <w:p w14:paraId="5AF7BA1C"/>
    <w:p w14:paraId="2EB5EDAE"/>
    <w:p w14:paraId="69146D95"/>
    <w:p w14:paraId="36E6379C"/>
    <w:p w14:paraId="1C4955F2"/>
    <w:p w14:paraId="701C8560"/>
    <w:p w14:paraId="1B060C6D"/>
    <w:p w14:paraId="1B33ED8D"/>
    <w:p w14:paraId="67608951"/>
    <w:p w14:paraId="0194478F"/>
    <w:p w14:paraId="2546E027"/>
    <w:p w14:paraId="5F5C7E61"/>
    <w:p w14:paraId="577E9373">
      <w:pPr>
        <w:sectPr>
          <w:pgSz w:w="11906" w:h="16838"/>
          <w:pgMar w:top="1440" w:right="1800" w:bottom="1440" w:left="1800" w:header="851" w:footer="992" w:gutter="0"/>
          <w:cols w:space="720" w:num="1"/>
          <w:docGrid w:type="lines" w:linePitch="312" w:charSpace="0"/>
        </w:sectPr>
      </w:pPr>
    </w:p>
    <w:p w14:paraId="4038C48C">
      <w:pPr>
        <w:keepNext w:val="0"/>
        <w:keepLines w:val="0"/>
        <w:widowControl/>
        <w:suppressLineNumbers w:val="0"/>
        <w:jc w:val="left"/>
        <w:textAlignment w:val="center"/>
        <w:rPr>
          <w:rFonts w:hint="eastAsia" w:ascii="宋体" w:hAnsi="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附件</w:t>
      </w:r>
      <w:r>
        <w:rPr>
          <w:rFonts w:hint="eastAsia" w:ascii="宋体" w:hAnsi="宋体" w:cs="宋体"/>
          <w:i w:val="0"/>
          <w:iCs w:val="0"/>
          <w:color w:val="000000"/>
          <w:kern w:val="0"/>
          <w:sz w:val="32"/>
          <w:szCs w:val="32"/>
          <w:u w:val="none"/>
          <w:lang w:val="en-US" w:eastAsia="zh-CN" w:bidi="ar"/>
        </w:rPr>
        <w:t>2</w:t>
      </w:r>
    </w:p>
    <w:p w14:paraId="411253D9">
      <w:pPr>
        <w:pStyle w:val="11"/>
        <w:widowControl/>
        <w:shd w:val="clear" w:color="auto" w:fill="FFFFFF"/>
        <w:spacing w:before="0" w:beforeAutospacing="0" w:after="0" w:afterAutospacing="0" w:line="33" w:lineRule="atLeast"/>
        <w:ind w:firstLine="2409" w:firstLineChars="800"/>
        <w:jc w:val="both"/>
        <w:rPr>
          <w:rFonts w:ascii="宋体" w:hAnsi="宋体" w:cs="宋体"/>
          <w:b/>
          <w:bCs/>
          <w:sz w:val="30"/>
          <w:szCs w:val="30"/>
          <w:shd w:val="clear" w:color="auto" w:fill="FFFFFF"/>
        </w:rPr>
      </w:pPr>
      <w:r>
        <w:rPr>
          <w:rFonts w:hint="eastAsia" w:ascii="宋体" w:hAnsi="宋体" w:cs="宋体"/>
          <w:b/>
          <w:bCs/>
          <w:sz w:val="30"/>
          <w:szCs w:val="30"/>
          <w:shd w:val="clear" w:color="auto" w:fill="FFFFFF"/>
        </w:rPr>
        <w:t>湖南省政府采购供应商资格承诺函</w:t>
      </w:r>
    </w:p>
    <w:p w14:paraId="101B192D">
      <w:pPr>
        <w:pStyle w:val="11"/>
        <w:widowControl/>
        <w:shd w:val="clear" w:color="auto" w:fill="FFFFFF"/>
        <w:spacing w:before="0" w:beforeAutospacing="0" w:after="0" w:afterAutospacing="0" w:line="33" w:lineRule="atLeast"/>
        <w:ind w:firstLine="560" w:firstLineChars="200"/>
        <w:jc w:val="both"/>
        <w:rPr>
          <w:rFonts w:ascii="宋体" w:hAnsi="宋体" w:cs="宋体"/>
          <w:sz w:val="28"/>
          <w:szCs w:val="28"/>
          <w:shd w:val="clear" w:color="auto" w:fill="FFFFFF"/>
        </w:rPr>
      </w:pPr>
      <w:r>
        <w:rPr>
          <w:rFonts w:hint="eastAsia" w:ascii="宋体" w:hAnsi="宋体" w:cs="宋体"/>
          <w:sz w:val="28"/>
          <w:szCs w:val="28"/>
          <w:shd w:val="clear" w:color="auto" w:fill="FFFFFF"/>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31471907">
      <w:pPr>
        <w:pStyle w:val="11"/>
        <w:widowControl/>
        <w:shd w:val="clear" w:color="auto" w:fill="FFFFFF"/>
        <w:spacing w:before="0" w:beforeAutospacing="0" w:after="0" w:afterAutospacing="0" w:line="33" w:lineRule="atLeast"/>
        <w:ind w:firstLine="560" w:firstLineChars="200"/>
        <w:jc w:val="both"/>
        <w:rPr>
          <w:rFonts w:ascii="宋体" w:hAnsi="宋体" w:cs="宋体"/>
          <w:sz w:val="28"/>
          <w:szCs w:val="28"/>
          <w:shd w:val="clear" w:color="auto" w:fill="FFFFFF"/>
        </w:rPr>
      </w:pPr>
      <w:r>
        <w:rPr>
          <w:rFonts w:hint="eastAsia" w:ascii="宋体" w:hAnsi="宋体" w:cs="宋体"/>
          <w:sz w:val="28"/>
          <w:szCs w:val="28"/>
          <w:shd w:val="clear" w:color="auto" w:fill="FFFFFF"/>
        </w:rPr>
        <w:t>按照《政府采购促进中小企业发展管理办法》(财库〔2020〕46号)，本公司企业规模为:大型□中型□小型□微型□</w:t>
      </w:r>
    </w:p>
    <w:p w14:paraId="342332AE">
      <w:pPr>
        <w:pStyle w:val="11"/>
        <w:widowControl/>
        <w:shd w:val="clear" w:color="auto" w:fill="FFFFFF"/>
        <w:spacing w:before="0" w:beforeAutospacing="0" w:after="0" w:afterAutospacing="0" w:line="33" w:lineRule="atLeast"/>
        <w:ind w:firstLine="560" w:firstLineChars="200"/>
        <w:jc w:val="both"/>
        <w:rPr>
          <w:rFonts w:ascii="宋体" w:hAnsi="宋体" w:cs="宋体"/>
          <w:sz w:val="28"/>
          <w:szCs w:val="28"/>
          <w:shd w:val="clear" w:color="auto" w:fill="FFFFFF"/>
        </w:rPr>
      </w:pPr>
      <w:r>
        <w:rPr>
          <w:rFonts w:hint="eastAsia" w:ascii="宋体" w:hAnsi="宋体" w:cs="宋体"/>
          <w:sz w:val="28"/>
          <w:szCs w:val="28"/>
          <w:shd w:val="clear" w:color="auto" w:fill="FFFFFF"/>
        </w:rPr>
        <w:t>□本公司自愿入驻湖南省政府采购电子卖场，遵守《湖南省政府采购电子卖场管理办法》(湘财购〔2019〕27 号)，如违反承诺，同意金融机构将增信保证划缴国库(非电子卖场采购活动项目不需勾选)。</w:t>
      </w:r>
    </w:p>
    <w:p w14:paraId="46772CE1">
      <w:pPr>
        <w:pStyle w:val="11"/>
        <w:widowControl/>
        <w:shd w:val="clear" w:color="auto" w:fill="FFFFFF"/>
        <w:spacing w:before="0" w:beforeAutospacing="0" w:after="0" w:afterAutospacing="0" w:line="33" w:lineRule="atLeast"/>
        <w:ind w:firstLine="560" w:firstLineChars="200"/>
        <w:jc w:val="both"/>
        <w:rPr>
          <w:rFonts w:ascii="宋体" w:hAnsi="宋体" w:cs="宋体"/>
          <w:sz w:val="28"/>
          <w:szCs w:val="28"/>
          <w:shd w:val="clear" w:color="auto" w:fill="FFFFFF"/>
        </w:rPr>
      </w:pPr>
    </w:p>
    <w:p w14:paraId="6E79FAE7">
      <w:pPr>
        <w:pStyle w:val="11"/>
        <w:widowControl/>
        <w:shd w:val="clear" w:color="auto" w:fill="FFFFFF"/>
        <w:spacing w:before="0" w:beforeAutospacing="0" w:after="0" w:afterAutospacing="0" w:line="33" w:lineRule="atLeast"/>
        <w:ind w:firstLine="560" w:firstLineChars="200"/>
        <w:jc w:val="right"/>
        <w:rPr>
          <w:rFonts w:ascii="宋体" w:hAnsi="宋体" w:cs="宋体"/>
          <w:sz w:val="28"/>
          <w:szCs w:val="28"/>
          <w:shd w:val="clear" w:color="auto" w:fill="FFFFFF"/>
        </w:rPr>
      </w:pPr>
      <w:r>
        <w:rPr>
          <w:rFonts w:hint="eastAsia" w:ascii="宋体" w:hAnsi="宋体" w:cs="宋体"/>
          <w:sz w:val="28"/>
          <w:szCs w:val="28"/>
          <w:shd w:val="clear" w:color="auto" w:fill="FFFFFF"/>
        </w:rPr>
        <w:t xml:space="preserve">                          公司(单位)名称(盖章)</w:t>
      </w:r>
    </w:p>
    <w:p w14:paraId="690EAAD4">
      <w:pPr>
        <w:pStyle w:val="11"/>
        <w:widowControl/>
        <w:shd w:val="clear" w:color="auto" w:fill="FFFFFF"/>
        <w:spacing w:before="0" w:beforeAutospacing="0" w:after="0" w:afterAutospacing="0" w:line="33" w:lineRule="atLeast"/>
        <w:ind w:firstLine="5880" w:firstLineChars="2100"/>
        <w:jc w:val="right"/>
        <w:rPr>
          <w:rFonts w:ascii="宋体" w:hAnsi="宋体" w:cs="宋体"/>
          <w:sz w:val="28"/>
          <w:szCs w:val="28"/>
          <w:shd w:val="clear" w:color="auto" w:fill="FFFFFF"/>
        </w:rPr>
      </w:pPr>
      <w:r>
        <w:rPr>
          <w:rFonts w:hint="eastAsia" w:ascii="宋体" w:hAnsi="宋体" w:cs="宋体"/>
          <w:sz w:val="28"/>
          <w:szCs w:val="28"/>
          <w:shd w:val="clear" w:color="auto" w:fill="FFFFFF"/>
        </w:rPr>
        <w:t>______</w:t>
      </w:r>
      <w:r>
        <w:rPr>
          <w:rFonts w:ascii="宋体" w:hAnsi="宋体" w:cs="宋体"/>
          <w:sz w:val="28"/>
          <w:szCs w:val="28"/>
          <w:shd w:val="clear" w:color="auto" w:fill="FFFFFF"/>
        </w:rPr>
        <w:t>年____月___</w:t>
      </w:r>
      <w:r>
        <w:rPr>
          <w:rFonts w:hint="eastAsia" w:ascii="宋体" w:hAnsi="宋体" w:cs="宋体"/>
          <w:sz w:val="28"/>
          <w:szCs w:val="28"/>
          <w:shd w:val="clear" w:color="auto" w:fill="FFFFFF"/>
        </w:rPr>
        <w:t>_</w:t>
      </w:r>
      <w:r>
        <w:rPr>
          <w:rFonts w:ascii="宋体" w:hAnsi="宋体" w:cs="宋体"/>
          <w:sz w:val="28"/>
          <w:szCs w:val="28"/>
          <w:shd w:val="clear" w:color="auto" w:fill="FFFFFF"/>
        </w:rPr>
        <w:t>日</w:t>
      </w:r>
    </w:p>
    <w:p w14:paraId="2FAE0DD4">
      <w:pPr>
        <w:pStyle w:val="11"/>
        <w:widowControl/>
        <w:shd w:val="clear" w:color="auto" w:fill="FFFFFF"/>
        <w:spacing w:before="0" w:beforeAutospacing="0" w:after="0" w:afterAutospacing="0" w:line="33" w:lineRule="atLeast"/>
        <w:jc w:val="both"/>
        <w:rPr>
          <w:rFonts w:ascii="宋体" w:hAnsi="宋体" w:cs="宋体"/>
          <w:sz w:val="28"/>
          <w:szCs w:val="28"/>
          <w:shd w:val="clear" w:color="auto" w:fill="FFFFFF"/>
        </w:rPr>
      </w:pPr>
    </w:p>
    <w:p w14:paraId="3D51A5D2">
      <w:pPr>
        <w:pStyle w:val="11"/>
        <w:widowControl/>
        <w:shd w:val="clear" w:color="auto" w:fill="FFFFFF"/>
        <w:spacing w:before="0" w:beforeAutospacing="0" w:after="0" w:afterAutospacing="0" w:line="33" w:lineRule="atLeast"/>
        <w:rPr>
          <w:rFonts w:ascii="宋体" w:hAnsi="宋体" w:cs="宋体"/>
          <w:sz w:val="28"/>
          <w:szCs w:val="28"/>
          <w:shd w:val="clear" w:color="auto" w:fill="FFFFFF"/>
        </w:rPr>
      </w:pPr>
      <w:r>
        <w:rPr>
          <w:rFonts w:hint="eastAsia" w:ascii="宋体" w:hAnsi="宋体" w:cs="宋体"/>
          <w:sz w:val="28"/>
          <w:szCs w:val="28"/>
          <w:shd w:val="clear" w:color="auto" w:fill="FFFFFF"/>
        </w:rPr>
        <w:t>机构代码、注册登记机构、日期、有效期、注册资本、地址、经济行业、经济性质</w:t>
      </w:r>
    </w:p>
    <w:p w14:paraId="7A1BB857">
      <w:pPr>
        <w:pStyle w:val="11"/>
        <w:widowControl/>
        <w:shd w:val="clear" w:color="auto" w:fill="FFFFFF"/>
        <w:spacing w:before="0" w:beforeAutospacing="0" w:after="0" w:afterAutospacing="0" w:line="33" w:lineRule="atLeast"/>
        <w:rPr>
          <w:rFonts w:ascii="宋体" w:hAnsi="宋体" w:cs="宋体"/>
          <w:sz w:val="28"/>
          <w:szCs w:val="28"/>
          <w:shd w:val="clear" w:color="auto" w:fill="FFFFFF"/>
        </w:rPr>
      </w:pPr>
      <w:r>
        <w:rPr>
          <w:rFonts w:hint="eastAsia" w:ascii="宋体" w:hAnsi="宋体" w:cs="宋体"/>
          <w:sz w:val="28"/>
          <w:szCs w:val="28"/>
          <w:shd w:val="clear" w:color="auto" w:fill="FFFFFF"/>
        </w:rPr>
        <w:t>法定代表人(负责人)姓名(签字)、身份证号、手机号:</w:t>
      </w:r>
    </w:p>
    <w:p w14:paraId="3B272C66">
      <w:pPr>
        <w:pStyle w:val="11"/>
        <w:widowControl/>
        <w:shd w:val="clear" w:color="auto" w:fill="FFFFFF"/>
        <w:spacing w:before="0" w:beforeAutospacing="0" w:after="0" w:afterAutospacing="0" w:line="33" w:lineRule="atLeast"/>
      </w:pPr>
      <w:r>
        <w:rPr>
          <w:rFonts w:hint="eastAsia" w:ascii="宋体" w:hAnsi="宋体" w:cs="宋体"/>
          <w:sz w:val="28"/>
          <w:szCs w:val="28"/>
          <w:shd w:val="clear" w:color="auto" w:fill="FFFFFF"/>
        </w:rPr>
        <w:t>授权代表人姓名(签字)、身份证号、手机号:</w:t>
      </w:r>
    </w:p>
    <w:p w14:paraId="65EABE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CC95F2-690F-49A0-86D0-B37DC89701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2" w:fontKey="{8FECBDC0-A82B-46F8-85B3-34894415CEF5}"/>
  </w:font>
  <w:font w:name="Microsoft YaHei UI">
    <w:panose1 w:val="020B0503020204020204"/>
    <w:charset w:val="86"/>
    <w:family w:val="auto"/>
    <w:pitch w:val="default"/>
    <w:sig w:usb0="80000287" w:usb1="28C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4EF70E3E-9A15-439F-BFF1-29894B7D2158}"/>
  </w:font>
  <w:font w:name="仿宋_GB2312">
    <w:altName w:val="仿宋"/>
    <w:panose1 w:val="02010609030101010101"/>
    <w:charset w:val="86"/>
    <w:family w:val="modern"/>
    <w:pitch w:val="default"/>
    <w:sig w:usb0="00000000" w:usb1="00000000" w:usb2="00000000" w:usb3="00000000" w:csb0="00040000" w:csb1="00000000"/>
    <w:embedRegular r:id="rId4" w:fontKey="{9EF31161-B3BC-41D8-83AA-369B7670661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20EE3"/>
    <w:multiLevelType w:val="singleLevel"/>
    <w:tmpl w:val="DC320EE3"/>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YjUzOTM1YjljOWZjMzk4NzM4MjI0NzUwZDdiN2IifQ=="/>
    <w:docVar w:name="KSO_WPS_MARK_KEY" w:val="fa6d9bb6-21ba-4b03-80bd-ecb5559027f2"/>
  </w:docVars>
  <w:rsids>
    <w:rsidRoot w:val="00973374"/>
    <w:rsid w:val="000A5FD8"/>
    <w:rsid w:val="0014586C"/>
    <w:rsid w:val="001F5704"/>
    <w:rsid w:val="002E6413"/>
    <w:rsid w:val="00335360"/>
    <w:rsid w:val="00337586"/>
    <w:rsid w:val="003D3707"/>
    <w:rsid w:val="004C2162"/>
    <w:rsid w:val="00684A90"/>
    <w:rsid w:val="006873E9"/>
    <w:rsid w:val="00757A6F"/>
    <w:rsid w:val="007C04FB"/>
    <w:rsid w:val="0087384F"/>
    <w:rsid w:val="008C446C"/>
    <w:rsid w:val="009702D9"/>
    <w:rsid w:val="00973374"/>
    <w:rsid w:val="00B063FF"/>
    <w:rsid w:val="00B079E0"/>
    <w:rsid w:val="00BE1EE0"/>
    <w:rsid w:val="00BF4F0F"/>
    <w:rsid w:val="00C75D8A"/>
    <w:rsid w:val="00E278CB"/>
    <w:rsid w:val="00F37A3C"/>
    <w:rsid w:val="00F6542C"/>
    <w:rsid w:val="00FD4FDE"/>
    <w:rsid w:val="010E463B"/>
    <w:rsid w:val="01793F09"/>
    <w:rsid w:val="030B4463"/>
    <w:rsid w:val="030E3B6C"/>
    <w:rsid w:val="03AE6896"/>
    <w:rsid w:val="03D35098"/>
    <w:rsid w:val="03FB485E"/>
    <w:rsid w:val="04770389"/>
    <w:rsid w:val="049334EA"/>
    <w:rsid w:val="051A0D14"/>
    <w:rsid w:val="05AC4062"/>
    <w:rsid w:val="064E336B"/>
    <w:rsid w:val="078B5EF9"/>
    <w:rsid w:val="0795577C"/>
    <w:rsid w:val="083C53CB"/>
    <w:rsid w:val="088766C0"/>
    <w:rsid w:val="099C619C"/>
    <w:rsid w:val="09CD0A4B"/>
    <w:rsid w:val="09DA2930"/>
    <w:rsid w:val="09E37EE6"/>
    <w:rsid w:val="0A5D3B7D"/>
    <w:rsid w:val="0A84735B"/>
    <w:rsid w:val="0CBD4DA7"/>
    <w:rsid w:val="0CC46135"/>
    <w:rsid w:val="0D40582D"/>
    <w:rsid w:val="0E0D73AC"/>
    <w:rsid w:val="0E325320"/>
    <w:rsid w:val="0EFD12F0"/>
    <w:rsid w:val="0F890F70"/>
    <w:rsid w:val="0FB87AA7"/>
    <w:rsid w:val="10086339"/>
    <w:rsid w:val="10B46972"/>
    <w:rsid w:val="10E24DDC"/>
    <w:rsid w:val="11700660"/>
    <w:rsid w:val="11BD13A5"/>
    <w:rsid w:val="11EC6CE9"/>
    <w:rsid w:val="12986997"/>
    <w:rsid w:val="12E34E3B"/>
    <w:rsid w:val="13E26EA1"/>
    <w:rsid w:val="14074B59"/>
    <w:rsid w:val="15A00DC2"/>
    <w:rsid w:val="15E74C42"/>
    <w:rsid w:val="15F572E7"/>
    <w:rsid w:val="15FA4F52"/>
    <w:rsid w:val="16EA0BC1"/>
    <w:rsid w:val="17436DE6"/>
    <w:rsid w:val="1757415A"/>
    <w:rsid w:val="175A77CE"/>
    <w:rsid w:val="17A64281"/>
    <w:rsid w:val="17B6195E"/>
    <w:rsid w:val="17D336D0"/>
    <w:rsid w:val="183A1BDA"/>
    <w:rsid w:val="18583980"/>
    <w:rsid w:val="18695DE3"/>
    <w:rsid w:val="18BF659D"/>
    <w:rsid w:val="18C748B7"/>
    <w:rsid w:val="18DA45EA"/>
    <w:rsid w:val="192A7540"/>
    <w:rsid w:val="19D317EA"/>
    <w:rsid w:val="19EA6AAF"/>
    <w:rsid w:val="1A352420"/>
    <w:rsid w:val="1A3A31B0"/>
    <w:rsid w:val="1CDC4B79"/>
    <w:rsid w:val="1D772D50"/>
    <w:rsid w:val="1D7A1DD5"/>
    <w:rsid w:val="1ED05B2F"/>
    <w:rsid w:val="1F062350"/>
    <w:rsid w:val="1F482A2B"/>
    <w:rsid w:val="1F671313"/>
    <w:rsid w:val="1F815AB0"/>
    <w:rsid w:val="1F9A0F77"/>
    <w:rsid w:val="1FB931AC"/>
    <w:rsid w:val="20D0432A"/>
    <w:rsid w:val="21723F5A"/>
    <w:rsid w:val="2188552B"/>
    <w:rsid w:val="21DE0D5F"/>
    <w:rsid w:val="224F6049"/>
    <w:rsid w:val="22E67C91"/>
    <w:rsid w:val="236A71F0"/>
    <w:rsid w:val="23DD7E3B"/>
    <w:rsid w:val="23F35734"/>
    <w:rsid w:val="243C25FD"/>
    <w:rsid w:val="249966C3"/>
    <w:rsid w:val="24DB1E16"/>
    <w:rsid w:val="25173CFC"/>
    <w:rsid w:val="253775DC"/>
    <w:rsid w:val="25AE3087"/>
    <w:rsid w:val="2613738E"/>
    <w:rsid w:val="26616C73"/>
    <w:rsid w:val="286E0FD4"/>
    <w:rsid w:val="2881685E"/>
    <w:rsid w:val="28B44E58"/>
    <w:rsid w:val="28CA01D8"/>
    <w:rsid w:val="28E805DB"/>
    <w:rsid w:val="29843921"/>
    <w:rsid w:val="2A021BF3"/>
    <w:rsid w:val="2A1E3744"/>
    <w:rsid w:val="2A443FBA"/>
    <w:rsid w:val="2A750617"/>
    <w:rsid w:val="2A9A62D0"/>
    <w:rsid w:val="2AC86999"/>
    <w:rsid w:val="2ADC2444"/>
    <w:rsid w:val="2B440A8B"/>
    <w:rsid w:val="2B533F6C"/>
    <w:rsid w:val="2B7A6949"/>
    <w:rsid w:val="2C047EA4"/>
    <w:rsid w:val="2C2E03F4"/>
    <w:rsid w:val="2C4A2B48"/>
    <w:rsid w:val="2C743DC0"/>
    <w:rsid w:val="2D2A2BC6"/>
    <w:rsid w:val="2D5664DE"/>
    <w:rsid w:val="2DD33014"/>
    <w:rsid w:val="2DE97352"/>
    <w:rsid w:val="2E457272"/>
    <w:rsid w:val="2E9A064C"/>
    <w:rsid w:val="2F3D21FD"/>
    <w:rsid w:val="2FDE5E05"/>
    <w:rsid w:val="2FF63FA8"/>
    <w:rsid w:val="2FF85713"/>
    <w:rsid w:val="30032221"/>
    <w:rsid w:val="30B032E5"/>
    <w:rsid w:val="30EF2531"/>
    <w:rsid w:val="30FF6E8C"/>
    <w:rsid w:val="31B6646F"/>
    <w:rsid w:val="31EF2E85"/>
    <w:rsid w:val="31F249B7"/>
    <w:rsid w:val="32326DEE"/>
    <w:rsid w:val="324234D5"/>
    <w:rsid w:val="328533C1"/>
    <w:rsid w:val="32CC0992"/>
    <w:rsid w:val="32F32A21"/>
    <w:rsid w:val="34556318"/>
    <w:rsid w:val="346B618E"/>
    <w:rsid w:val="34F15B20"/>
    <w:rsid w:val="3522619B"/>
    <w:rsid w:val="357C6CFE"/>
    <w:rsid w:val="35944047"/>
    <w:rsid w:val="35D00DF7"/>
    <w:rsid w:val="367A2EF5"/>
    <w:rsid w:val="36C34A86"/>
    <w:rsid w:val="36D87F64"/>
    <w:rsid w:val="37607E73"/>
    <w:rsid w:val="37977E1F"/>
    <w:rsid w:val="37DC7F27"/>
    <w:rsid w:val="38211DDE"/>
    <w:rsid w:val="39113C01"/>
    <w:rsid w:val="39243934"/>
    <w:rsid w:val="3925145A"/>
    <w:rsid w:val="393B745F"/>
    <w:rsid w:val="39542195"/>
    <w:rsid w:val="39E44E71"/>
    <w:rsid w:val="39E906DA"/>
    <w:rsid w:val="3A011DC8"/>
    <w:rsid w:val="3A5C0EAC"/>
    <w:rsid w:val="3A8B3283"/>
    <w:rsid w:val="3A905C8A"/>
    <w:rsid w:val="3B455DE4"/>
    <w:rsid w:val="3B8832B4"/>
    <w:rsid w:val="3B954FF7"/>
    <w:rsid w:val="3C22182D"/>
    <w:rsid w:val="3C664263"/>
    <w:rsid w:val="3C772D29"/>
    <w:rsid w:val="3CB43221"/>
    <w:rsid w:val="3CF278A5"/>
    <w:rsid w:val="3D204412"/>
    <w:rsid w:val="3D45031D"/>
    <w:rsid w:val="3D9158DF"/>
    <w:rsid w:val="3E85164A"/>
    <w:rsid w:val="3F0F475C"/>
    <w:rsid w:val="3F16764D"/>
    <w:rsid w:val="3F19380F"/>
    <w:rsid w:val="3F4A1C1A"/>
    <w:rsid w:val="3F56036D"/>
    <w:rsid w:val="3F8F3AD1"/>
    <w:rsid w:val="40632F94"/>
    <w:rsid w:val="40980764"/>
    <w:rsid w:val="409E0184"/>
    <w:rsid w:val="40A53083"/>
    <w:rsid w:val="40CD665F"/>
    <w:rsid w:val="417501D6"/>
    <w:rsid w:val="42642FF3"/>
    <w:rsid w:val="42772D26"/>
    <w:rsid w:val="42784CF1"/>
    <w:rsid w:val="42E14644"/>
    <w:rsid w:val="43E040F8"/>
    <w:rsid w:val="4484172B"/>
    <w:rsid w:val="45156827"/>
    <w:rsid w:val="45524AE7"/>
    <w:rsid w:val="465E7D59"/>
    <w:rsid w:val="46607F75"/>
    <w:rsid w:val="46996DAF"/>
    <w:rsid w:val="46B75DE7"/>
    <w:rsid w:val="46C65E5F"/>
    <w:rsid w:val="470C3C6D"/>
    <w:rsid w:val="48975FAD"/>
    <w:rsid w:val="49267254"/>
    <w:rsid w:val="49431FFA"/>
    <w:rsid w:val="494601B0"/>
    <w:rsid w:val="49A34401"/>
    <w:rsid w:val="49B75BAF"/>
    <w:rsid w:val="49C9005F"/>
    <w:rsid w:val="49F97877"/>
    <w:rsid w:val="4A407EA2"/>
    <w:rsid w:val="4AC771B3"/>
    <w:rsid w:val="4B2F5E61"/>
    <w:rsid w:val="4BB867C0"/>
    <w:rsid w:val="4D0553D3"/>
    <w:rsid w:val="4D866514"/>
    <w:rsid w:val="4D9C5D37"/>
    <w:rsid w:val="4DC1579E"/>
    <w:rsid w:val="4DE540FD"/>
    <w:rsid w:val="4E0B4C6B"/>
    <w:rsid w:val="4F1B0EDE"/>
    <w:rsid w:val="4F301DE8"/>
    <w:rsid w:val="4FBB6CC1"/>
    <w:rsid w:val="4FE614EB"/>
    <w:rsid w:val="50772144"/>
    <w:rsid w:val="508036EE"/>
    <w:rsid w:val="50834F8C"/>
    <w:rsid w:val="508360D1"/>
    <w:rsid w:val="51234079"/>
    <w:rsid w:val="516878C8"/>
    <w:rsid w:val="517A013D"/>
    <w:rsid w:val="518F1F54"/>
    <w:rsid w:val="519974DE"/>
    <w:rsid w:val="51DA6E2E"/>
    <w:rsid w:val="51F0705D"/>
    <w:rsid w:val="52833022"/>
    <w:rsid w:val="52D23FA9"/>
    <w:rsid w:val="52E50B4A"/>
    <w:rsid w:val="52F203AE"/>
    <w:rsid w:val="53104122"/>
    <w:rsid w:val="53A62E87"/>
    <w:rsid w:val="53DF7467"/>
    <w:rsid w:val="541859EC"/>
    <w:rsid w:val="545860DC"/>
    <w:rsid w:val="548412D3"/>
    <w:rsid w:val="549A1BD9"/>
    <w:rsid w:val="54CB700C"/>
    <w:rsid w:val="550E1529"/>
    <w:rsid w:val="556644E1"/>
    <w:rsid w:val="55D920CD"/>
    <w:rsid w:val="563C00B7"/>
    <w:rsid w:val="56867539"/>
    <w:rsid w:val="56BE4A22"/>
    <w:rsid w:val="57603931"/>
    <w:rsid w:val="578F6EF1"/>
    <w:rsid w:val="57952486"/>
    <w:rsid w:val="579A3D28"/>
    <w:rsid w:val="58CF199E"/>
    <w:rsid w:val="592A6666"/>
    <w:rsid w:val="5A772767"/>
    <w:rsid w:val="5A845B89"/>
    <w:rsid w:val="5B5653D4"/>
    <w:rsid w:val="5B887FE5"/>
    <w:rsid w:val="5BB36179"/>
    <w:rsid w:val="5C3B2BBF"/>
    <w:rsid w:val="5C5F065B"/>
    <w:rsid w:val="5D1647F5"/>
    <w:rsid w:val="5D246EC5"/>
    <w:rsid w:val="5D6808B8"/>
    <w:rsid w:val="5E6301AB"/>
    <w:rsid w:val="5EA06D09"/>
    <w:rsid w:val="5EA27CF7"/>
    <w:rsid w:val="5EF03535"/>
    <w:rsid w:val="60304A4B"/>
    <w:rsid w:val="60C72C73"/>
    <w:rsid w:val="61283E2A"/>
    <w:rsid w:val="617430FA"/>
    <w:rsid w:val="6186668A"/>
    <w:rsid w:val="619D01EB"/>
    <w:rsid w:val="61BF394A"/>
    <w:rsid w:val="621023F8"/>
    <w:rsid w:val="62165C60"/>
    <w:rsid w:val="621C2B4B"/>
    <w:rsid w:val="62FD5FBF"/>
    <w:rsid w:val="6326040A"/>
    <w:rsid w:val="63536183"/>
    <w:rsid w:val="635602DE"/>
    <w:rsid w:val="63B3128D"/>
    <w:rsid w:val="641461CF"/>
    <w:rsid w:val="64D91246"/>
    <w:rsid w:val="64F8789F"/>
    <w:rsid w:val="65182F14"/>
    <w:rsid w:val="653603C7"/>
    <w:rsid w:val="6544432C"/>
    <w:rsid w:val="654E4054"/>
    <w:rsid w:val="662841B4"/>
    <w:rsid w:val="6633116E"/>
    <w:rsid w:val="669E19C8"/>
    <w:rsid w:val="66CF2D3C"/>
    <w:rsid w:val="66D46B43"/>
    <w:rsid w:val="66FB4CAB"/>
    <w:rsid w:val="679E6AFD"/>
    <w:rsid w:val="67B37AAD"/>
    <w:rsid w:val="6866015A"/>
    <w:rsid w:val="68FE11FC"/>
    <w:rsid w:val="692A3D9F"/>
    <w:rsid w:val="6965086D"/>
    <w:rsid w:val="697D65C5"/>
    <w:rsid w:val="69A14511"/>
    <w:rsid w:val="69B40CA7"/>
    <w:rsid w:val="69DA7573"/>
    <w:rsid w:val="6A010FA4"/>
    <w:rsid w:val="6A386990"/>
    <w:rsid w:val="6A5C267E"/>
    <w:rsid w:val="6A7A68A1"/>
    <w:rsid w:val="6B3B3D8C"/>
    <w:rsid w:val="6BC404DB"/>
    <w:rsid w:val="6BC4672D"/>
    <w:rsid w:val="6BFC5260"/>
    <w:rsid w:val="6C0F0DFC"/>
    <w:rsid w:val="6C430430"/>
    <w:rsid w:val="6C5C5FB4"/>
    <w:rsid w:val="6C8430D7"/>
    <w:rsid w:val="6D6535F8"/>
    <w:rsid w:val="6D7652DF"/>
    <w:rsid w:val="6DBD1686"/>
    <w:rsid w:val="6E2B75E0"/>
    <w:rsid w:val="6F213E96"/>
    <w:rsid w:val="6F241291"/>
    <w:rsid w:val="703E6382"/>
    <w:rsid w:val="71646216"/>
    <w:rsid w:val="716A38D3"/>
    <w:rsid w:val="719721EE"/>
    <w:rsid w:val="71C76847"/>
    <w:rsid w:val="720B6FFE"/>
    <w:rsid w:val="73F07A77"/>
    <w:rsid w:val="74F5639D"/>
    <w:rsid w:val="759E3B4B"/>
    <w:rsid w:val="75F0525F"/>
    <w:rsid w:val="76384B10"/>
    <w:rsid w:val="76D65566"/>
    <w:rsid w:val="775A7F45"/>
    <w:rsid w:val="781B1BEA"/>
    <w:rsid w:val="78905E8D"/>
    <w:rsid w:val="79297BCF"/>
    <w:rsid w:val="79507852"/>
    <w:rsid w:val="79932D87"/>
    <w:rsid w:val="7A6D1D3E"/>
    <w:rsid w:val="7B024B7C"/>
    <w:rsid w:val="7B370EA2"/>
    <w:rsid w:val="7B5F7B71"/>
    <w:rsid w:val="7C7A7FD2"/>
    <w:rsid w:val="7C9B30BD"/>
    <w:rsid w:val="7CF404F4"/>
    <w:rsid w:val="7E1E38A5"/>
    <w:rsid w:val="7E851D4C"/>
    <w:rsid w:val="7ECE2EC2"/>
    <w:rsid w:val="7F63129E"/>
    <w:rsid w:val="7F9164CE"/>
    <w:rsid w:val="7FB723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adjustRightInd w:val="0"/>
      <w:snapToGrid w:val="0"/>
      <w:spacing w:line="360" w:lineRule="auto"/>
      <w:outlineLvl w:val="0"/>
    </w:pPr>
    <w:rPr>
      <w:rFonts w:ascii="Courier New" w:hAnsi="Courier New"/>
      <w:b/>
      <w:kern w:val="32"/>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styleId="4">
    <w:name w:val="annotation text"/>
    <w:basedOn w:val="1"/>
    <w:unhideWhenUsed/>
    <w:qFormat/>
    <w:uiPriority w:val="99"/>
    <w:pPr>
      <w:jc w:val="left"/>
    </w:pPr>
  </w:style>
  <w:style w:type="paragraph" w:styleId="5">
    <w:name w:val="Body Text"/>
    <w:basedOn w:val="1"/>
    <w:next w:val="6"/>
    <w:qFormat/>
    <w:uiPriority w:val="99"/>
    <w:rPr>
      <w:sz w:val="28"/>
    </w:rPr>
  </w:style>
  <w:style w:type="paragraph" w:customStyle="1" w:styleId="6">
    <w:name w:val="Default"/>
    <w:next w:val="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next w:val="1"/>
    <w:unhideWhenUsed/>
    <w:qFormat/>
    <w:uiPriority w:val="0"/>
    <w:pPr>
      <w:ind w:firstLine="420" w:firstLineChars="200"/>
    </w:pPr>
    <w:rPr>
      <w:rFonts w:ascii="Calibri" w:hAnsi="Calibr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
    <w:name w:val="cjk"/>
    <w:basedOn w:val="1"/>
    <w:unhideWhenUsed/>
    <w:qFormat/>
    <w:uiPriority w:val="0"/>
    <w:pPr>
      <w:jc w:val="left"/>
    </w:pPr>
    <w:rPr>
      <w:rFonts w:hint="eastAsia" w:ascii="宋体" w:hAnsi="宋体" w:cs="Times New Roman"/>
      <w:kern w:val="0"/>
      <w:sz w:val="20"/>
      <w:szCs w:val="20"/>
    </w:rPr>
  </w:style>
  <w:style w:type="character" w:customStyle="1" w:styleId="19">
    <w:name w:val="font21"/>
    <w:basedOn w:val="15"/>
    <w:qFormat/>
    <w:uiPriority w:val="0"/>
    <w:rPr>
      <w:rFonts w:hint="eastAsia" w:ascii="宋体" w:hAnsi="宋体" w:eastAsia="宋体" w:cs="宋体"/>
      <w:color w:val="000000"/>
      <w:sz w:val="20"/>
      <w:szCs w:val="20"/>
      <w:u w:val="none"/>
    </w:rPr>
  </w:style>
  <w:style w:type="character" w:customStyle="1" w:styleId="20">
    <w:name w:val="font31"/>
    <w:basedOn w:val="15"/>
    <w:qFormat/>
    <w:uiPriority w:val="0"/>
    <w:rPr>
      <w:rFonts w:hint="default" w:ascii="方正小标宋_GBK" w:hAnsi="方正小标宋_GBK" w:eastAsia="方正小标宋_GBK" w:cs="方正小标宋_GBK"/>
      <w:color w:val="000000"/>
      <w:sz w:val="21"/>
      <w:szCs w:val="21"/>
      <w:u w:val="none"/>
      <w:vertAlign w:val="superscript"/>
    </w:rPr>
  </w:style>
  <w:style w:type="character" w:customStyle="1" w:styleId="21">
    <w:name w:val="font11"/>
    <w:basedOn w:val="15"/>
    <w:qFormat/>
    <w:uiPriority w:val="0"/>
    <w:rPr>
      <w:rFonts w:hint="default" w:ascii="方正小标宋_GBK" w:hAnsi="方正小标宋_GBK" w:eastAsia="方正小标宋_GBK" w:cs="方正小标宋_GBK"/>
      <w:color w:val="000000"/>
      <w:sz w:val="21"/>
      <w:szCs w:val="21"/>
      <w:u w:val="none"/>
      <w:vertAlign w:val="superscript"/>
    </w:rPr>
  </w:style>
  <w:style w:type="character" w:customStyle="1" w:styleId="22">
    <w:name w:val="font201"/>
    <w:basedOn w:val="15"/>
    <w:qFormat/>
    <w:uiPriority w:val="0"/>
    <w:rPr>
      <w:rFonts w:hint="eastAsia" w:ascii="宋体" w:hAnsi="宋体" w:eastAsia="宋体" w:cs="宋体"/>
      <w:color w:val="000000"/>
      <w:sz w:val="21"/>
      <w:szCs w:val="21"/>
      <w:u w:val="none"/>
    </w:rPr>
  </w:style>
  <w:style w:type="character" w:customStyle="1" w:styleId="23">
    <w:name w:val="font212"/>
    <w:basedOn w:val="15"/>
    <w:qFormat/>
    <w:uiPriority w:val="0"/>
    <w:rPr>
      <w:rFonts w:ascii="Microsoft YaHei UI" w:hAnsi="Microsoft YaHei UI" w:eastAsia="Microsoft YaHei UI" w:cs="Microsoft YaHei UI"/>
      <w:color w:val="000000"/>
      <w:sz w:val="21"/>
      <w:szCs w:val="21"/>
      <w:u w:val="none"/>
    </w:rPr>
  </w:style>
  <w:style w:type="character" w:customStyle="1" w:styleId="24">
    <w:name w:val="font221"/>
    <w:basedOn w:val="15"/>
    <w:qFormat/>
    <w:uiPriority w:val="0"/>
    <w:rPr>
      <w:rFonts w:hint="default" w:ascii="Calibri" w:hAnsi="Calibri" w:cs="Calibri"/>
      <w:color w:val="000000"/>
      <w:sz w:val="21"/>
      <w:szCs w:val="21"/>
      <w:u w:val="none"/>
    </w:rPr>
  </w:style>
  <w:style w:type="character" w:customStyle="1" w:styleId="25">
    <w:name w:val="font231"/>
    <w:basedOn w:val="15"/>
    <w:qFormat/>
    <w:uiPriority w:val="0"/>
    <w:rPr>
      <w:rFonts w:hint="eastAsia" w:ascii="方正小标宋_GBK" w:hAnsi="方正小标宋_GBK" w:eastAsia="方正小标宋_GBK" w:cs="方正小标宋_GBK"/>
      <w:color w:val="000000"/>
      <w:sz w:val="21"/>
      <w:szCs w:val="21"/>
      <w:u w:val="none"/>
    </w:rPr>
  </w:style>
  <w:style w:type="character" w:customStyle="1" w:styleId="26">
    <w:name w:val="font41"/>
    <w:basedOn w:val="15"/>
    <w:qFormat/>
    <w:uiPriority w:val="0"/>
    <w:rPr>
      <w:rFonts w:hint="eastAsia" w:ascii="宋体" w:hAnsi="宋体" w:eastAsia="宋体" w:cs="宋体"/>
      <w:color w:val="333333"/>
      <w:sz w:val="21"/>
      <w:szCs w:val="21"/>
      <w:u w:val="none"/>
    </w:rPr>
  </w:style>
  <w:style w:type="character" w:customStyle="1" w:styleId="27">
    <w:name w:val="font241"/>
    <w:basedOn w:val="15"/>
    <w:qFormat/>
    <w:uiPriority w:val="0"/>
    <w:rPr>
      <w:rFonts w:ascii="Arial" w:hAnsi="Arial" w:cs="Arial"/>
      <w:color w:val="333333"/>
      <w:sz w:val="21"/>
      <w:szCs w:val="21"/>
      <w:u w:val="none"/>
    </w:rPr>
  </w:style>
  <w:style w:type="character" w:customStyle="1" w:styleId="28">
    <w:name w:val="font71"/>
    <w:basedOn w:val="15"/>
    <w:qFormat/>
    <w:uiPriority w:val="0"/>
    <w:rPr>
      <w:rFonts w:hint="eastAsia" w:ascii="Microsoft YaHei UI" w:hAnsi="Microsoft YaHei UI" w:eastAsia="Microsoft YaHei UI" w:cs="Microsoft YaHei UI"/>
      <w:color w:val="000000"/>
      <w:sz w:val="21"/>
      <w:szCs w:val="21"/>
      <w:u w:val="none"/>
    </w:rPr>
  </w:style>
  <w:style w:type="character" w:customStyle="1" w:styleId="29">
    <w:name w:val="font61"/>
    <w:basedOn w:val="15"/>
    <w:qFormat/>
    <w:uiPriority w:val="0"/>
    <w:rPr>
      <w:rFonts w:hint="default" w:ascii="Calibri" w:hAnsi="Calibri" w:cs="Calibri"/>
      <w:color w:val="000000"/>
      <w:sz w:val="24"/>
      <w:szCs w:val="24"/>
      <w:u w:val="none"/>
    </w:rPr>
  </w:style>
  <w:style w:type="character" w:customStyle="1" w:styleId="30">
    <w:name w:val="font251"/>
    <w:basedOn w:val="15"/>
    <w:qFormat/>
    <w:uiPriority w:val="0"/>
    <w:rPr>
      <w:rFonts w:hint="eastAsia" w:ascii="宋体" w:hAnsi="宋体" w:eastAsia="宋体" w:cs="宋体"/>
      <w:color w:val="000000"/>
      <w:sz w:val="20"/>
      <w:szCs w:val="20"/>
      <w:u w:val="none"/>
    </w:rPr>
  </w:style>
  <w:style w:type="character" w:customStyle="1" w:styleId="31">
    <w:name w:val="font01"/>
    <w:basedOn w:val="15"/>
    <w:qFormat/>
    <w:uiPriority w:val="0"/>
    <w:rPr>
      <w:rFonts w:hint="eastAsia" w:ascii="宋体" w:hAnsi="宋体" w:eastAsia="宋体" w:cs="宋体"/>
      <w:color w:val="000000"/>
      <w:sz w:val="24"/>
      <w:szCs w:val="24"/>
      <w:u w:val="none"/>
    </w:rPr>
  </w:style>
  <w:style w:type="character" w:customStyle="1" w:styleId="32">
    <w:name w:val="font101"/>
    <w:basedOn w:val="15"/>
    <w:qFormat/>
    <w:uiPriority w:val="0"/>
    <w:rPr>
      <w:rFonts w:hint="eastAsia" w:ascii="宋体" w:hAnsi="宋体" w:eastAsia="宋体" w:cs="宋体"/>
      <w:color w:val="000000"/>
      <w:sz w:val="21"/>
      <w:szCs w:val="21"/>
      <w:u w:val="none"/>
    </w:rPr>
  </w:style>
  <w:style w:type="character" w:customStyle="1" w:styleId="33">
    <w:name w:val="font112"/>
    <w:basedOn w:val="15"/>
    <w:qFormat/>
    <w:uiPriority w:val="0"/>
    <w:rPr>
      <w:rFonts w:hint="eastAsia" w:ascii="方正小标宋_GBK" w:hAnsi="方正小标宋_GBK" w:eastAsia="方正小标宋_GBK" w:cs="方正小标宋_GBK"/>
      <w:color w:val="000000"/>
      <w:sz w:val="21"/>
      <w:szCs w:val="21"/>
      <w:u w:val="none"/>
    </w:rPr>
  </w:style>
  <w:style w:type="character" w:customStyle="1" w:styleId="34">
    <w:name w:val="font121"/>
    <w:basedOn w:val="15"/>
    <w:qFormat/>
    <w:uiPriority w:val="0"/>
    <w:rPr>
      <w:rFonts w:hint="default" w:ascii="Calibri" w:hAnsi="Calibri" w:cs="Calibri"/>
      <w:color w:val="000000"/>
      <w:sz w:val="24"/>
      <w:szCs w:val="24"/>
      <w:u w:val="none"/>
    </w:rPr>
  </w:style>
  <w:style w:type="character" w:customStyle="1" w:styleId="35">
    <w:name w:val="font141"/>
    <w:basedOn w:val="15"/>
    <w:qFormat/>
    <w:uiPriority w:val="0"/>
    <w:rPr>
      <w:rFonts w:hint="default" w:ascii="Times New Roman" w:hAnsi="Times New Roman" w:cs="Times New Roman"/>
      <w:color w:val="000000"/>
      <w:sz w:val="20"/>
      <w:szCs w:val="20"/>
      <w:u w:val="none"/>
    </w:rPr>
  </w:style>
  <w:style w:type="character" w:customStyle="1" w:styleId="36">
    <w:name w:val="font261"/>
    <w:basedOn w:val="15"/>
    <w:qFormat/>
    <w:uiPriority w:val="0"/>
    <w:rPr>
      <w:rFonts w:hint="eastAsia" w:ascii="宋体" w:hAnsi="宋体" w:eastAsia="宋体" w:cs="宋体"/>
      <w:color w:val="000000"/>
      <w:sz w:val="20"/>
      <w:szCs w:val="20"/>
      <w:u w:val="none"/>
    </w:rPr>
  </w:style>
  <w:style w:type="character" w:customStyle="1" w:styleId="37">
    <w:name w:val="font271"/>
    <w:basedOn w:val="15"/>
    <w:qFormat/>
    <w:uiPriority w:val="0"/>
    <w:rPr>
      <w:rFonts w:hint="eastAsia" w:ascii="宋体" w:hAnsi="宋体" w:eastAsia="宋体" w:cs="宋体"/>
      <w:color w:val="000000"/>
      <w:sz w:val="24"/>
      <w:szCs w:val="24"/>
      <w:u w:val="none"/>
    </w:rPr>
  </w:style>
  <w:style w:type="character" w:customStyle="1" w:styleId="38">
    <w:name w:val="font181"/>
    <w:basedOn w:val="15"/>
    <w:qFormat/>
    <w:uiPriority w:val="0"/>
    <w:rPr>
      <w:rFonts w:hint="default" w:ascii="Times New Roman" w:hAnsi="Times New Roman" w:cs="Times New Roman"/>
      <w:color w:val="000000"/>
      <w:sz w:val="20"/>
      <w:szCs w:val="20"/>
      <w:u w:val="none"/>
    </w:rPr>
  </w:style>
  <w:style w:type="character" w:customStyle="1" w:styleId="39">
    <w:name w:val="font281"/>
    <w:basedOn w:val="15"/>
    <w:qFormat/>
    <w:uiPriority w:val="0"/>
    <w:rPr>
      <w:rFonts w:hint="eastAsia" w:ascii="宋体" w:hAnsi="宋体" w:eastAsia="宋体" w:cs="宋体"/>
      <w:color w:val="000000"/>
      <w:sz w:val="20"/>
      <w:szCs w:val="20"/>
      <w:u w:val="none"/>
    </w:rPr>
  </w:style>
  <w:style w:type="character" w:customStyle="1" w:styleId="40">
    <w:name w:val="font131"/>
    <w:basedOn w:val="15"/>
    <w:qFormat/>
    <w:uiPriority w:val="0"/>
    <w:rPr>
      <w:rFonts w:hint="default" w:ascii="Times New Roman" w:hAnsi="Times New Roman" w:cs="Times New Roman"/>
      <w:color w:val="000000"/>
      <w:sz w:val="24"/>
      <w:szCs w:val="24"/>
      <w:u w:val="none"/>
    </w:rPr>
  </w:style>
  <w:style w:type="character" w:customStyle="1" w:styleId="41">
    <w:name w:val="font171"/>
    <w:basedOn w:val="15"/>
    <w:qFormat/>
    <w:uiPriority w:val="0"/>
    <w:rPr>
      <w:rFonts w:hint="default" w:ascii="Times New Roman" w:hAnsi="Times New Roman" w:cs="Times New Roman"/>
      <w:color w:val="000000"/>
      <w:sz w:val="24"/>
      <w:szCs w:val="24"/>
      <w:u w:val="none"/>
    </w:rPr>
  </w:style>
  <w:style w:type="character" w:customStyle="1" w:styleId="42">
    <w:name w:val="font81"/>
    <w:basedOn w:val="15"/>
    <w:qFormat/>
    <w:uiPriority w:val="0"/>
    <w:rPr>
      <w:rFonts w:hint="eastAsia" w:ascii="方正小标宋_GBK" w:hAnsi="方正小标宋_GBK" w:eastAsia="方正小标宋_GBK" w:cs="方正小标宋_GBK"/>
      <w:color w:val="000000"/>
      <w:sz w:val="24"/>
      <w:szCs w:val="24"/>
      <w:u w:val="none"/>
    </w:rPr>
  </w:style>
  <w:style w:type="character" w:customStyle="1" w:styleId="43">
    <w:name w:val="font12"/>
    <w:basedOn w:val="15"/>
    <w:qFormat/>
    <w:uiPriority w:val="0"/>
    <w:rPr>
      <w:rFonts w:hint="default" w:ascii="Times New Roman" w:hAnsi="Times New Roman" w:cs="Times New Roman"/>
      <w:color w:val="000000"/>
      <w:sz w:val="21"/>
      <w:szCs w:val="21"/>
      <w:u w:val="none"/>
    </w:rPr>
  </w:style>
  <w:style w:type="character" w:customStyle="1" w:styleId="44">
    <w:name w:val="font51"/>
    <w:basedOn w:val="15"/>
    <w:qFormat/>
    <w:uiPriority w:val="0"/>
    <w:rPr>
      <w:rFonts w:hint="default" w:ascii="Times New Roman" w:hAnsi="Times New Roman" w:cs="Times New Roman"/>
      <w:color w:val="000000"/>
      <w:sz w:val="24"/>
      <w:szCs w:val="24"/>
      <w:u w:val="none"/>
    </w:rPr>
  </w:style>
  <w:style w:type="character" w:customStyle="1" w:styleId="45">
    <w:name w:val="font91"/>
    <w:basedOn w:val="15"/>
    <w:qFormat/>
    <w:uiPriority w:val="0"/>
    <w:rPr>
      <w:rFonts w:hint="eastAsia" w:ascii="黑体" w:hAnsi="宋体" w:eastAsia="黑体" w:cs="黑体"/>
      <w:color w:val="000000"/>
      <w:sz w:val="20"/>
      <w:szCs w:val="20"/>
      <w:u w:val="none"/>
    </w:rPr>
  </w:style>
  <w:style w:type="character" w:customStyle="1" w:styleId="46">
    <w:name w:val="font122"/>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13</Pages>
  <Words>4874</Words>
  <Characters>5973</Characters>
  <Lines>78</Lines>
  <Paragraphs>21</Paragraphs>
  <TotalTime>14</TotalTime>
  <ScaleCrop>false</ScaleCrop>
  <LinksUpToDate>false</LinksUpToDate>
  <CharactersWithSpaces>6178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田延豹</cp:lastModifiedBy>
  <cp:lastPrinted>2024-10-18T01:38:00Z</cp:lastPrinted>
  <dcterms:modified xsi:type="dcterms:W3CDTF">2025-07-09T08:50:08Z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F9F7635BC6FE44118096C8A2A7F3D7DC_13</vt:lpwstr>
  </property>
  <property fmtid="{D5CDD505-2E9C-101B-9397-08002B2CF9AE}" pid="4" name="KSOTemplateDocerSaveRecord">
    <vt:lpwstr>eyJoZGlkIjoiYTViZmM1Yzg1MGRlMWU2NDk4NTBmMjg5ZWNjNTQ5MzgiLCJ1c2VySWQiOiI0NDQ5NDc3NDYifQ==</vt:lpwstr>
  </property>
</Properties>
</file>